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DF15" w14:textId="7F1A6213" w:rsidR="00821525" w:rsidRPr="00ED0B20" w:rsidRDefault="00F62561" w:rsidP="00ED0B20">
      <w:pPr>
        <w:pStyle w:val="Heading1"/>
        <w:rPr>
          <w:sz w:val="48"/>
          <w:szCs w:val="48"/>
        </w:rPr>
      </w:pPr>
      <w:bookmarkStart w:id="0" w:name="_Toc512938918"/>
      <w:r>
        <w:rPr>
          <w:sz w:val="48"/>
          <w:szCs w:val="48"/>
          <w:lang w:val="en-GB"/>
        </w:rPr>
        <w:t>Trello Cloud</w:t>
      </w:r>
      <w:r w:rsidR="00CC2D89" w:rsidRPr="005535F6">
        <w:rPr>
          <w:sz w:val="48"/>
          <w:szCs w:val="48"/>
        </w:rPr>
        <w:t xml:space="preserve"> Accessibility Conformance Report</w:t>
      </w:r>
      <w:bookmarkStart w:id="1" w:name="_Toc512938919"/>
      <w:bookmarkEnd w:id="0"/>
      <w:r w:rsidR="00ED0B20">
        <w:rPr>
          <w:sz w:val="48"/>
          <w:szCs w:val="48"/>
          <w:lang w:val="en-GB"/>
        </w:rPr>
        <w:t xml:space="preserve"> </w:t>
      </w:r>
      <w:r w:rsidR="00821525">
        <w:rPr>
          <w:sz w:val="48"/>
          <w:szCs w:val="48"/>
          <w:lang w:val="en-US"/>
        </w:rPr>
        <w:t>International Edition</w:t>
      </w:r>
      <w:bookmarkEnd w:id="1"/>
    </w:p>
    <w:p w14:paraId="407A1DE4" w14:textId="3694E240" w:rsidR="0016220D" w:rsidRPr="00D67F40" w:rsidRDefault="00F4317B" w:rsidP="0016220D">
      <w:pPr>
        <w:pStyle w:val="NormalWeb"/>
        <w:jc w:val="center"/>
        <w:rPr>
          <w:rFonts w:ascii="Arial" w:hAnsi="Arial" w:cs="Arial"/>
          <w:b/>
        </w:rPr>
      </w:pPr>
      <w:r>
        <w:rPr>
          <w:rFonts w:ascii="Arial" w:hAnsi="Arial" w:cs="Arial"/>
          <w:b/>
        </w:rPr>
        <w:t xml:space="preserve">(Based on </w:t>
      </w:r>
      <w:r w:rsidR="00784C34">
        <w:rPr>
          <w:rFonts w:ascii="Arial" w:hAnsi="Arial" w:cs="Arial"/>
          <w:b/>
        </w:rPr>
        <w:t>VPAT</w:t>
      </w:r>
      <w:r w:rsidR="00DC03BB" w:rsidRPr="00DC03BB">
        <w:rPr>
          <w:vertAlign w:val="superscript"/>
        </w:rPr>
        <w:t>®</w:t>
      </w:r>
      <w:r w:rsidR="00784C34">
        <w:rPr>
          <w:rFonts w:ascii="Arial" w:hAnsi="Arial" w:cs="Arial"/>
          <w:b/>
        </w:rPr>
        <w:t xml:space="preserve"> </w:t>
      </w:r>
      <w:r w:rsidR="00CD3ABE">
        <w:rPr>
          <w:rFonts w:ascii="Arial" w:hAnsi="Arial" w:cs="Arial"/>
          <w:b/>
        </w:rPr>
        <w:t xml:space="preserve">Version </w:t>
      </w:r>
      <w:r w:rsidR="00F65917">
        <w:rPr>
          <w:rFonts w:ascii="Arial" w:hAnsi="Arial" w:cs="Arial"/>
          <w:b/>
        </w:rPr>
        <w:t>2.</w:t>
      </w:r>
      <w:r>
        <w:rPr>
          <w:rFonts w:ascii="Arial" w:hAnsi="Arial" w:cs="Arial"/>
          <w:b/>
        </w:rPr>
        <w:t>4</w:t>
      </w:r>
      <w:r w:rsidR="00615D02">
        <w:rPr>
          <w:rFonts w:ascii="Arial" w:hAnsi="Arial" w:cs="Arial"/>
          <w:b/>
        </w:rPr>
        <w:t>Rev</w:t>
      </w:r>
      <w:r>
        <w:rPr>
          <w:rFonts w:ascii="Arial" w:hAnsi="Arial" w:cs="Arial"/>
          <w:b/>
        </w:rPr>
        <w:t>)</w:t>
      </w:r>
    </w:p>
    <w:p w14:paraId="7393EC53" w14:textId="3694E240" w:rsidR="004E7E6F" w:rsidRDefault="005A14C2" w:rsidP="00ED0B20">
      <w:pPr>
        <w:pStyle w:val="p1"/>
      </w:pPr>
      <w:bookmarkStart w:id="2" w:name="_Toc512938920"/>
      <w:r w:rsidRPr="005A14C2">
        <w:t>Name of Product</w:t>
      </w:r>
      <w:r w:rsidR="007B6071">
        <w:t>/Version</w:t>
      </w:r>
      <w:r w:rsidRPr="005A14C2">
        <w:t>:</w:t>
      </w:r>
      <w:bookmarkEnd w:id="2"/>
    </w:p>
    <w:p w14:paraId="61A958F2" w14:textId="0EADB10B" w:rsidR="00ED0B20" w:rsidRPr="00ED0B20" w:rsidRDefault="00F75247" w:rsidP="00ED0B20">
      <w:r w:rsidRPr="45291F1A">
        <w:t>Trello</w:t>
      </w:r>
      <w:r w:rsidRPr="78C2E8F9">
        <w:t xml:space="preserve"> </w:t>
      </w:r>
      <w:r w:rsidR="00D41803">
        <w:t>Cloud</w:t>
      </w:r>
    </w:p>
    <w:p w14:paraId="38C61C0C" w14:textId="77777777" w:rsidR="00F4317B" w:rsidRDefault="00F4317B" w:rsidP="00ED0B20">
      <w:pPr>
        <w:pStyle w:val="p1"/>
      </w:pPr>
      <w:bookmarkStart w:id="3" w:name="_Toc512938921"/>
      <w:r>
        <w:t>Report D</w:t>
      </w:r>
      <w:r w:rsidRPr="005A14C2">
        <w:t xml:space="preserve">ate: </w:t>
      </w:r>
    </w:p>
    <w:p w14:paraId="232ED3ED" w14:textId="727B77F1" w:rsidR="00ED0B20" w:rsidRPr="00ED0B20" w:rsidRDefault="00591701" w:rsidP="00ED0B20">
      <w:r>
        <w:t>21</w:t>
      </w:r>
      <w:r w:rsidRPr="00591701">
        <w:rPr>
          <w:vertAlign w:val="superscript"/>
        </w:rPr>
        <w:t>st</w:t>
      </w:r>
      <w:r>
        <w:t xml:space="preserve"> July 2022</w:t>
      </w:r>
    </w:p>
    <w:p w14:paraId="4227C167" w14:textId="024C3D6B" w:rsidR="00ED0B20" w:rsidRDefault="007B6071" w:rsidP="00661770">
      <w:pPr>
        <w:pStyle w:val="Heading2"/>
      </w:pPr>
      <w:r>
        <w:t>Product Description:</w:t>
      </w:r>
      <w:bookmarkEnd w:id="3"/>
      <w:r w:rsidR="005A14C2" w:rsidRPr="005A14C2">
        <w:t xml:space="preserve"> </w:t>
      </w:r>
    </w:p>
    <w:p w14:paraId="41DCEFFD" w14:textId="3B9D242D" w:rsidR="00F75247" w:rsidRPr="00F75247" w:rsidRDefault="00F75247" w:rsidP="00661770">
      <w:pPr>
        <w:pStyle w:val="Heading2"/>
        <w:rPr>
          <w:rFonts w:asciiTheme="minorHAnsi" w:hAnsiTheme="minorHAnsi" w:cstheme="minorHAnsi"/>
          <w:b w:val="0"/>
          <w:bCs w:val="0"/>
          <w:sz w:val="22"/>
          <w:szCs w:val="22"/>
          <w:lang w:val="en-US"/>
        </w:rPr>
      </w:pPr>
      <w:r w:rsidRPr="00F75247">
        <w:rPr>
          <w:rFonts w:asciiTheme="minorHAnsi" w:hAnsiTheme="minorHAnsi" w:cstheme="minorHAnsi"/>
          <w:b w:val="0"/>
          <w:bCs w:val="0"/>
          <w:sz w:val="22"/>
          <w:szCs w:val="22"/>
          <w:lang w:val="en-US"/>
        </w:rPr>
        <w:t xml:space="preserve">Trello </w:t>
      </w:r>
      <w:r>
        <w:rPr>
          <w:rFonts w:asciiTheme="minorHAnsi" w:hAnsiTheme="minorHAnsi" w:cstheme="minorHAnsi"/>
          <w:b w:val="0"/>
          <w:bCs w:val="0"/>
          <w:sz w:val="22"/>
          <w:szCs w:val="22"/>
          <w:lang w:val="en-US"/>
        </w:rPr>
        <w:t>Web (Desktop Experience)</w:t>
      </w:r>
    </w:p>
    <w:p w14:paraId="7073C8D2" w14:textId="1681AD2A" w:rsidR="00ED0B20" w:rsidRDefault="005A14C2" w:rsidP="00661770">
      <w:pPr>
        <w:pStyle w:val="Heading2"/>
      </w:pPr>
      <w:bookmarkStart w:id="4" w:name="_Toc512938923"/>
      <w:r w:rsidRPr="005A14C2">
        <w:t xml:space="preserve">Contact </w:t>
      </w:r>
      <w:r w:rsidR="00E83502">
        <w:t>I</w:t>
      </w:r>
      <w:r w:rsidRPr="005A14C2">
        <w:t>nformation:</w:t>
      </w:r>
      <w:bookmarkEnd w:id="4"/>
      <w:r w:rsidRPr="005A14C2">
        <w:t xml:space="preserve"> </w:t>
      </w:r>
      <w:bookmarkStart w:id="5" w:name="_Toc512938924"/>
    </w:p>
    <w:p w14:paraId="25D4B435" w14:textId="3B23C00F" w:rsidR="00F75247" w:rsidRPr="00F75247" w:rsidRDefault="00000000" w:rsidP="00661770">
      <w:pPr>
        <w:pStyle w:val="Heading2"/>
        <w:rPr>
          <w:rFonts w:asciiTheme="minorHAnsi" w:hAnsiTheme="minorHAnsi" w:cstheme="minorHAnsi"/>
          <w:b w:val="0"/>
          <w:bCs w:val="0"/>
          <w:sz w:val="22"/>
          <w:szCs w:val="22"/>
          <w:lang w:val="en-US"/>
        </w:rPr>
      </w:pPr>
      <w:hyperlink r:id="rId11" w:history="1">
        <w:r w:rsidR="00F75247" w:rsidRPr="003B0886">
          <w:rPr>
            <w:rStyle w:val="Hyperlink"/>
            <w:rFonts w:asciiTheme="minorHAnsi" w:hAnsiTheme="minorHAnsi" w:cstheme="minorHAnsi"/>
            <w:b w:val="0"/>
            <w:bCs w:val="0"/>
            <w:sz w:val="22"/>
            <w:szCs w:val="22"/>
          </w:rPr>
          <w:t>a11y@atlassian</w:t>
        </w:r>
        <w:r w:rsidR="00F75247" w:rsidRPr="003B0886">
          <w:rPr>
            <w:rStyle w:val="Hyperlink"/>
            <w:rFonts w:asciiTheme="minorHAnsi" w:hAnsiTheme="minorHAnsi" w:cstheme="minorHAnsi"/>
            <w:b w:val="0"/>
            <w:bCs w:val="0"/>
            <w:sz w:val="22"/>
            <w:szCs w:val="22"/>
            <w:lang w:val="en-US"/>
          </w:rPr>
          <w:t>.com</w:t>
        </w:r>
      </w:hyperlink>
      <w:r w:rsidR="00F75247">
        <w:rPr>
          <w:rFonts w:asciiTheme="minorHAnsi" w:hAnsiTheme="minorHAnsi" w:cstheme="minorHAnsi"/>
          <w:b w:val="0"/>
          <w:bCs w:val="0"/>
          <w:sz w:val="22"/>
          <w:szCs w:val="22"/>
          <w:lang w:val="en-US"/>
        </w:rPr>
        <w:t xml:space="preserve"> </w:t>
      </w:r>
    </w:p>
    <w:p w14:paraId="24EC0512" w14:textId="77777777" w:rsidR="00E91B58" w:rsidRPr="00E91B58" w:rsidRDefault="00E91B58" w:rsidP="00FB79AF">
      <w:pPr>
        <w:pStyle w:val="Heading2"/>
        <w:rPr>
          <w:sz w:val="24"/>
          <w:szCs w:val="24"/>
        </w:rPr>
      </w:pPr>
      <w:r>
        <w:t>Notes:</w:t>
      </w:r>
      <w:bookmarkEnd w:id="5"/>
      <w:r w:rsidR="00FA5F7F">
        <w:t xml:space="preserve"> </w:t>
      </w:r>
    </w:p>
    <w:p w14:paraId="0D8B42DB" w14:textId="5572EB7D" w:rsidR="00ED0B20" w:rsidRPr="00ED0B20" w:rsidRDefault="00F75247" w:rsidP="00144D82">
      <w:bookmarkStart w:id="6" w:name="_Toc512938925"/>
      <w:r>
        <w:t>Atlassian Accessibility QA team</w:t>
      </w:r>
      <w:r w:rsidR="00144D82" w:rsidRPr="78C2E8F9">
        <w:t xml:space="preserve"> performed an accessibility audit for the </w:t>
      </w:r>
      <w:r w:rsidR="00144D82" w:rsidRPr="45291F1A">
        <w:t>Trello</w:t>
      </w:r>
      <w:r w:rsidR="00144D82" w:rsidRPr="78C2E8F9">
        <w:t xml:space="preserve"> </w:t>
      </w:r>
      <w:r w:rsidR="00493070">
        <w:t>website</w:t>
      </w:r>
      <w:r w:rsidR="00D41803">
        <w:t>.</w:t>
      </w:r>
    </w:p>
    <w:p w14:paraId="329091B1" w14:textId="77777777" w:rsidR="00E91B58" w:rsidRDefault="00FA5F7F" w:rsidP="00FA5F7F">
      <w:pPr>
        <w:pStyle w:val="Heading2"/>
        <w:rPr>
          <w:b w:val="0"/>
        </w:rPr>
      </w:pPr>
      <w:r>
        <w:t>Evaluation Methods Used:</w:t>
      </w:r>
      <w:bookmarkEnd w:id="6"/>
      <w:r w:rsidRPr="00FA5F7F">
        <w:rPr>
          <w:b w:val="0"/>
        </w:rPr>
        <w:t xml:space="preserve"> </w:t>
      </w:r>
    </w:p>
    <w:p w14:paraId="036D5661" w14:textId="77777777" w:rsidR="00B64144" w:rsidRDefault="00B64144" w:rsidP="00B64144">
      <w:r w:rsidRPr="009463AA">
        <w:t xml:space="preserve">A sample set of </w:t>
      </w:r>
      <w:r>
        <w:t>32</w:t>
      </w:r>
      <w:r w:rsidRPr="009463AA">
        <w:t xml:space="preserve"> </w:t>
      </w:r>
      <w:r>
        <w:t>page</w:t>
      </w:r>
      <w:r w:rsidRPr="009463AA">
        <w:t xml:space="preserve">s are identified to perform the audit. The </w:t>
      </w:r>
      <w:r>
        <w:t>page</w:t>
      </w:r>
      <w:r w:rsidRPr="009463AA">
        <w:t>s are tested on</w:t>
      </w:r>
      <w:r>
        <w:t>:</w:t>
      </w:r>
    </w:p>
    <w:p w14:paraId="0C5C0B48" w14:textId="56F15597" w:rsidR="00B64144" w:rsidRPr="00217723" w:rsidRDefault="00B64144" w:rsidP="00217723">
      <w:pPr>
        <w:pStyle w:val="ListParagraph"/>
        <w:numPr>
          <w:ilvl w:val="0"/>
          <w:numId w:val="48"/>
        </w:numPr>
        <w:rPr>
          <w:rFonts w:ascii="Calibri" w:eastAsia="Calibri" w:hAnsi="Calibri"/>
          <w:sz w:val="22"/>
          <w:szCs w:val="22"/>
          <w:lang w:val="en-US" w:eastAsia="en-US"/>
        </w:rPr>
      </w:pPr>
      <w:r w:rsidRPr="00217723">
        <w:rPr>
          <w:rFonts w:ascii="Calibri" w:eastAsia="Calibri" w:hAnsi="Calibri"/>
          <w:sz w:val="22"/>
          <w:szCs w:val="22"/>
          <w:lang w:val="en-US" w:eastAsia="en-US"/>
        </w:rPr>
        <w:t>Windows 10 with JAWS 2020 and NVDA 2021</w:t>
      </w:r>
    </w:p>
    <w:p w14:paraId="579D6BA4" w14:textId="55D48A6F" w:rsidR="00B64144" w:rsidRPr="00BF3FE5" w:rsidRDefault="00B64144" w:rsidP="00BF3FE5">
      <w:pPr>
        <w:pStyle w:val="ListParagraph"/>
        <w:numPr>
          <w:ilvl w:val="0"/>
          <w:numId w:val="48"/>
        </w:numPr>
        <w:rPr>
          <w:rFonts w:ascii="Calibri" w:eastAsia="Calibri" w:hAnsi="Calibri"/>
          <w:sz w:val="22"/>
          <w:szCs w:val="22"/>
          <w:lang w:val="en-US" w:eastAsia="en-US"/>
        </w:rPr>
      </w:pPr>
      <w:r w:rsidRPr="00217723">
        <w:rPr>
          <w:rFonts w:ascii="Calibri" w:eastAsia="Calibri" w:hAnsi="Calibri"/>
          <w:sz w:val="22"/>
          <w:szCs w:val="22"/>
          <w:lang w:val="en-US" w:eastAsia="en-US"/>
        </w:rPr>
        <w:t xml:space="preserve">MacOS Monterey with </w:t>
      </w:r>
      <w:proofErr w:type="spellStart"/>
      <w:r w:rsidRPr="00217723">
        <w:rPr>
          <w:rFonts w:ascii="Calibri" w:eastAsia="Calibri" w:hAnsi="Calibri"/>
          <w:sz w:val="22"/>
          <w:szCs w:val="22"/>
          <w:lang w:val="en-US" w:eastAsia="en-US"/>
        </w:rPr>
        <w:t>VoiceOver</w:t>
      </w:r>
      <w:proofErr w:type="spellEnd"/>
      <w:r w:rsidR="00BF3FE5">
        <w:rPr>
          <w:rFonts w:eastAsia="Calibri"/>
        </w:rPr>
        <w:br w:type="page"/>
      </w:r>
    </w:p>
    <w:p w14:paraId="4B23B598" w14:textId="77777777" w:rsidR="00B64144" w:rsidRDefault="00B64144" w:rsidP="006816AD">
      <w:r w:rsidRPr="009463AA">
        <w:lastRenderedPageBreak/>
        <w:t>Accessibility testers performed the audit using automated tools such as</w:t>
      </w:r>
      <w:r>
        <w:t>:</w:t>
      </w:r>
    </w:p>
    <w:p w14:paraId="33FA6881" w14:textId="77777777" w:rsidR="00B64144" w:rsidRPr="00217723" w:rsidRDefault="00B64144" w:rsidP="00217723">
      <w:pPr>
        <w:pStyle w:val="ListParagraph"/>
        <w:numPr>
          <w:ilvl w:val="0"/>
          <w:numId w:val="49"/>
        </w:numPr>
        <w:rPr>
          <w:rFonts w:ascii="Calibri" w:eastAsia="Calibri" w:hAnsi="Calibri"/>
          <w:sz w:val="22"/>
          <w:szCs w:val="22"/>
          <w:lang w:val="en-US" w:eastAsia="en-US"/>
        </w:rPr>
      </w:pPr>
      <w:r w:rsidRPr="00217723">
        <w:rPr>
          <w:rFonts w:ascii="Calibri" w:eastAsia="Calibri" w:hAnsi="Calibri"/>
          <w:sz w:val="22"/>
          <w:szCs w:val="22"/>
          <w:lang w:val="en-US" w:eastAsia="en-US"/>
        </w:rPr>
        <w:t>Color contrast checker</w:t>
      </w:r>
    </w:p>
    <w:p w14:paraId="2887E000" w14:textId="77777777" w:rsidR="00B64144" w:rsidRPr="00217723" w:rsidRDefault="00B64144" w:rsidP="00217723">
      <w:pPr>
        <w:pStyle w:val="ListParagraph"/>
        <w:numPr>
          <w:ilvl w:val="0"/>
          <w:numId w:val="49"/>
        </w:numPr>
        <w:rPr>
          <w:rFonts w:ascii="Calibri" w:eastAsia="Calibri" w:hAnsi="Calibri"/>
          <w:sz w:val="22"/>
          <w:szCs w:val="22"/>
          <w:lang w:val="en-US" w:eastAsia="en-US"/>
        </w:rPr>
      </w:pPr>
      <w:r w:rsidRPr="00217723">
        <w:rPr>
          <w:rFonts w:ascii="Calibri" w:eastAsia="Calibri" w:hAnsi="Calibri"/>
          <w:sz w:val="22"/>
          <w:szCs w:val="22"/>
          <w:lang w:val="en-US" w:eastAsia="en-US"/>
        </w:rPr>
        <w:t>Keyboard-only interaction</w:t>
      </w:r>
    </w:p>
    <w:p w14:paraId="0919E46B" w14:textId="38E0AB8F" w:rsidR="00217723" w:rsidRDefault="00B64144" w:rsidP="00217723">
      <w:pPr>
        <w:pStyle w:val="ListParagraph"/>
        <w:numPr>
          <w:ilvl w:val="0"/>
          <w:numId w:val="49"/>
        </w:numPr>
        <w:rPr>
          <w:rFonts w:ascii="Calibri" w:eastAsia="Calibri" w:hAnsi="Calibri"/>
          <w:sz w:val="22"/>
          <w:szCs w:val="22"/>
          <w:lang w:val="en-US" w:eastAsia="en-US"/>
        </w:rPr>
      </w:pPr>
      <w:r w:rsidRPr="00217723">
        <w:rPr>
          <w:rFonts w:ascii="Calibri" w:eastAsia="Calibri" w:hAnsi="Calibri"/>
          <w:sz w:val="22"/>
          <w:szCs w:val="22"/>
          <w:lang w:val="en-US" w:eastAsia="en-US"/>
        </w:rPr>
        <w:t>Screen readers (</w:t>
      </w:r>
      <w:r w:rsidR="006816AD" w:rsidRPr="00217723">
        <w:rPr>
          <w:rFonts w:ascii="Calibri" w:eastAsia="Calibri" w:hAnsi="Calibri"/>
          <w:sz w:val="22"/>
          <w:szCs w:val="22"/>
          <w:lang w:val="en-US" w:eastAsia="en-US"/>
        </w:rPr>
        <w:t>JAWS,</w:t>
      </w:r>
      <w:r w:rsidRPr="00217723">
        <w:rPr>
          <w:rFonts w:ascii="Calibri" w:eastAsia="Calibri" w:hAnsi="Calibri"/>
          <w:sz w:val="22"/>
          <w:szCs w:val="22"/>
          <w:lang w:val="en-US" w:eastAsia="en-US"/>
        </w:rPr>
        <w:t xml:space="preserve"> NVDA and </w:t>
      </w:r>
      <w:proofErr w:type="spellStart"/>
      <w:r w:rsidRPr="00217723">
        <w:rPr>
          <w:rFonts w:ascii="Calibri" w:eastAsia="Calibri" w:hAnsi="Calibri"/>
          <w:sz w:val="22"/>
          <w:szCs w:val="22"/>
          <w:lang w:val="en-US" w:eastAsia="en-US"/>
        </w:rPr>
        <w:t>VoiceOver</w:t>
      </w:r>
      <w:proofErr w:type="spellEnd"/>
      <w:r w:rsidRPr="00217723">
        <w:rPr>
          <w:rFonts w:ascii="Calibri" w:eastAsia="Calibri" w:hAnsi="Calibri"/>
          <w:sz w:val="22"/>
          <w:szCs w:val="22"/>
          <w:lang w:val="en-US" w:eastAsia="en-US"/>
        </w:rPr>
        <w:t>)</w:t>
      </w:r>
    </w:p>
    <w:p w14:paraId="18ACCF55" w14:textId="6CB223F2" w:rsidR="00B64144" w:rsidRPr="00217723" w:rsidRDefault="00B64144" w:rsidP="00217723">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Windows high contrast mode</w:t>
      </w:r>
    </w:p>
    <w:p w14:paraId="23BDFA97" w14:textId="798B4990" w:rsidR="00B64144" w:rsidRPr="006816AD" w:rsidRDefault="00B64144" w:rsidP="006816AD">
      <w:r w:rsidRPr="009463AA">
        <w:t xml:space="preserve">Accessibility testers performed the test keeping WCAG 2.1 guidelines in </w:t>
      </w:r>
      <w:r w:rsidRPr="00A30A3D">
        <w:t>mind.</w:t>
      </w:r>
    </w:p>
    <w:p w14:paraId="4A432CC6" w14:textId="250C115F" w:rsidR="00B64144" w:rsidRPr="00A30A3D" w:rsidRDefault="00B64144" w:rsidP="006816AD">
      <w:r w:rsidRPr="00A30A3D">
        <w:t>These</w:t>
      </w:r>
      <w:r w:rsidRPr="009463AA">
        <w:t xml:space="preserve"> results reflect the accessibility of a set of </w:t>
      </w:r>
      <w:r w:rsidRPr="09732847">
        <w:t>32</w:t>
      </w:r>
      <w:r w:rsidRPr="009463AA">
        <w:t xml:space="preserve"> </w:t>
      </w:r>
      <w:r>
        <w:t>page</w:t>
      </w:r>
      <w:r w:rsidRPr="009463AA">
        <w:t>s</w:t>
      </w:r>
      <w:r w:rsidRPr="213094D5">
        <w:t>.</w:t>
      </w:r>
      <w:r w:rsidRPr="009463AA">
        <w:t xml:space="preserve"> The following key </w:t>
      </w:r>
      <w:r>
        <w:t>page</w:t>
      </w:r>
      <w:r w:rsidRPr="009463AA">
        <w:t>s of the website are evaluated:</w:t>
      </w:r>
    </w:p>
    <w:p w14:paraId="0E19916F" w14:textId="1FED0774"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Login</w:t>
      </w:r>
    </w:p>
    <w:p w14:paraId="05ECF937"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Create Account</w:t>
      </w:r>
    </w:p>
    <w:p w14:paraId="6F2154B2"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Home</w:t>
      </w:r>
    </w:p>
    <w:p w14:paraId="6CBB26D3"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Home Feed</w:t>
      </w:r>
    </w:p>
    <w:p w14:paraId="62CD57B9"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Boards Menu</w:t>
      </w:r>
    </w:p>
    <w:p w14:paraId="7AAB43C6"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Profile</w:t>
      </w:r>
    </w:p>
    <w:p w14:paraId="1753EE88"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Settings</w:t>
      </w:r>
    </w:p>
    <w:p w14:paraId="09F28497"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Create List</w:t>
      </w:r>
    </w:p>
    <w:p w14:paraId="37D55CA3"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Create Card</w:t>
      </w:r>
    </w:p>
    <w:p w14:paraId="0F4FB382"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Edit Card Content / labels / attachments</w:t>
      </w:r>
    </w:p>
    <w:p w14:paraId="7FA630FA"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Edit Card Create Due date / checklists</w:t>
      </w:r>
    </w:p>
    <w:p w14:paraId="25B1F436"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Card Filters</w:t>
      </w:r>
    </w:p>
    <w:p w14:paraId="36F28C2A"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Voting Powerups</w:t>
      </w:r>
    </w:p>
    <w:p w14:paraId="11F80B37"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Custom Fields Powerups</w:t>
      </w:r>
    </w:p>
    <w:p w14:paraId="73D2FC4B"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Notifications</w:t>
      </w:r>
    </w:p>
    <w:p w14:paraId="0025B5BF"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Header</w:t>
      </w:r>
    </w:p>
    <w:p w14:paraId="41BA1476"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Board Detail</w:t>
      </w:r>
    </w:p>
    <w:p w14:paraId="1AAFD5ED"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Tabbed Pane Header</w:t>
      </w:r>
    </w:p>
    <w:p w14:paraId="66AEABE7"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 xml:space="preserve">Blog page  </w:t>
      </w:r>
    </w:p>
    <w:p w14:paraId="5605AFB5"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 xml:space="preserve">Webinars page </w:t>
      </w:r>
    </w:p>
    <w:p w14:paraId="33329716"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Tour page</w:t>
      </w:r>
    </w:p>
    <w:p w14:paraId="36DAE2C9"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Guide page</w:t>
      </w:r>
    </w:p>
    <w:p w14:paraId="063B10EA"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 xml:space="preserve">Templates page </w:t>
      </w:r>
    </w:p>
    <w:p w14:paraId="230496F5"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 xml:space="preserve">Pricing page </w:t>
      </w:r>
    </w:p>
    <w:p w14:paraId="02200674"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lastRenderedPageBreak/>
        <w:t xml:space="preserve">Power-ups page </w:t>
      </w:r>
    </w:p>
    <w:p w14:paraId="21A454A1"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 xml:space="preserve">Banner &amp; footer regions </w:t>
      </w:r>
    </w:p>
    <w:p w14:paraId="384F58B7"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 xml:space="preserve">Engineering page  </w:t>
      </w:r>
    </w:p>
    <w:p w14:paraId="570B461C"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 xml:space="preserve">Enterprise page  </w:t>
      </w:r>
    </w:p>
    <w:p w14:paraId="668D9402"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 xml:space="preserve">Views page </w:t>
      </w:r>
    </w:p>
    <w:p w14:paraId="607409E2" w14:textId="77777777" w:rsidR="00B64144"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 xml:space="preserve">Standard page </w:t>
      </w:r>
    </w:p>
    <w:p w14:paraId="5EAC184A" w14:textId="77777777" w:rsidR="006816AD"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 xml:space="preserve">Create / Edit / Delete Board </w:t>
      </w:r>
    </w:p>
    <w:p w14:paraId="6F320DBD" w14:textId="0B2CAC06" w:rsidR="00ED0B20" w:rsidRPr="006816AD" w:rsidRDefault="00B64144" w:rsidP="006816AD">
      <w:pPr>
        <w:pStyle w:val="ListParagraph"/>
        <w:numPr>
          <w:ilvl w:val="0"/>
          <w:numId w:val="49"/>
        </w:numPr>
        <w:rPr>
          <w:rFonts w:ascii="Calibri" w:eastAsia="Calibri" w:hAnsi="Calibri"/>
          <w:sz w:val="22"/>
          <w:szCs w:val="22"/>
          <w:lang w:val="en-US" w:eastAsia="en-US"/>
        </w:rPr>
      </w:pPr>
      <w:r w:rsidRPr="006816AD">
        <w:rPr>
          <w:rFonts w:ascii="Calibri" w:eastAsia="Calibri" w:hAnsi="Calibri"/>
          <w:sz w:val="22"/>
          <w:szCs w:val="22"/>
          <w:lang w:val="en-US" w:eastAsia="en-US"/>
        </w:rPr>
        <w:t>List actions</w:t>
      </w:r>
    </w:p>
    <w:p w14:paraId="6E45EEB6" w14:textId="77777777" w:rsidR="006F413B" w:rsidRDefault="007B6071" w:rsidP="00FB2A89">
      <w:pPr>
        <w:pStyle w:val="Heading2"/>
      </w:pPr>
      <w:bookmarkStart w:id="7" w:name="_Toc512938926"/>
      <w:r>
        <w:t xml:space="preserve">Applicable </w:t>
      </w:r>
      <w:r w:rsidR="006F413B">
        <w:t>Standards/Guidelines</w:t>
      </w:r>
      <w:bookmarkEnd w:id="7"/>
    </w:p>
    <w:p w14:paraId="0BE3C16B" w14:textId="77777777"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D15899" w14:paraId="5AE1B0E1" w14:textId="77777777" w:rsidTr="6F27376E">
        <w:trPr>
          <w:tblHeader/>
        </w:trPr>
        <w:tc>
          <w:tcPr>
            <w:tcW w:w="7785" w:type="dxa"/>
            <w:shd w:val="clear" w:color="auto" w:fill="AEAAAA" w:themeFill="background2" w:themeFillShade="BF"/>
          </w:tcPr>
          <w:p w14:paraId="3B7FDEBE" w14:textId="77777777" w:rsidR="00F65917" w:rsidRPr="00ED0B20" w:rsidRDefault="00F65917" w:rsidP="00ED0B20">
            <w:pPr>
              <w:rPr>
                <w:rFonts w:ascii="Arial" w:hAnsi="Arial" w:cs="Arial"/>
                <w:b/>
                <w:bCs/>
                <w:sz w:val="24"/>
                <w:szCs w:val="24"/>
              </w:rPr>
            </w:pPr>
            <w:bookmarkStart w:id="8" w:name="_Toc512938927"/>
            <w:r w:rsidRPr="00ED0B20">
              <w:rPr>
                <w:rFonts w:ascii="Arial" w:hAnsi="Arial" w:cs="Arial"/>
                <w:b/>
                <w:bCs/>
                <w:sz w:val="24"/>
                <w:szCs w:val="24"/>
              </w:rPr>
              <w:t>Standard/Guideline</w:t>
            </w:r>
            <w:bookmarkEnd w:id="8"/>
          </w:p>
        </w:tc>
        <w:tc>
          <w:tcPr>
            <w:tcW w:w="4223" w:type="dxa"/>
            <w:shd w:val="clear" w:color="auto" w:fill="AEAAAA" w:themeFill="background2" w:themeFillShade="BF"/>
          </w:tcPr>
          <w:p w14:paraId="3390F3B2" w14:textId="77777777" w:rsidR="00F65917" w:rsidRPr="00ED0B20" w:rsidRDefault="00F65917" w:rsidP="00ED0B20">
            <w:pPr>
              <w:rPr>
                <w:rFonts w:ascii="Arial" w:hAnsi="Arial" w:cs="Arial"/>
                <w:b/>
                <w:bCs/>
                <w:sz w:val="24"/>
                <w:szCs w:val="24"/>
              </w:rPr>
            </w:pPr>
            <w:bookmarkStart w:id="9" w:name="_Toc512938928"/>
            <w:r w:rsidRPr="00ED0B20">
              <w:rPr>
                <w:rFonts w:ascii="Arial" w:hAnsi="Arial" w:cs="Arial"/>
                <w:b/>
                <w:bCs/>
                <w:sz w:val="24"/>
                <w:szCs w:val="24"/>
              </w:rPr>
              <w:t>Included In Report</w:t>
            </w:r>
            <w:bookmarkEnd w:id="9"/>
          </w:p>
        </w:tc>
      </w:tr>
      <w:tr w:rsidR="00A0421C" w:rsidRPr="00D15899" w14:paraId="39681B2C" w14:textId="77777777" w:rsidTr="00EC36E4">
        <w:tc>
          <w:tcPr>
            <w:tcW w:w="7785" w:type="dxa"/>
            <w:shd w:val="clear" w:color="auto" w:fill="auto"/>
          </w:tcPr>
          <w:p w14:paraId="1F4B90F1" w14:textId="3C508BD1" w:rsidR="00A0421C" w:rsidRPr="00C06079" w:rsidRDefault="00000000" w:rsidP="00D70802">
            <w:pPr>
              <w:spacing w:after="0"/>
              <w:rPr>
                <w:b/>
              </w:rPr>
            </w:pPr>
            <w:hyperlink r:id="rId12" w:history="1">
              <w:r w:rsidR="00A0421C" w:rsidRPr="00D70802">
                <w:rPr>
                  <w:rStyle w:val="Hyperlink"/>
                </w:rPr>
                <w:t>Web Content Accessibility Guidelines 2.0</w:t>
              </w:r>
            </w:hyperlink>
            <w:r w:rsidR="00D70802">
              <w:t xml:space="preserve"> </w:t>
            </w:r>
          </w:p>
        </w:tc>
        <w:tc>
          <w:tcPr>
            <w:tcW w:w="4223" w:type="dxa"/>
            <w:shd w:val="clear" w:color="auto" w:fill="auto"/>
            <w:vAlign w:val="center"/>
          </w:tcPr>
          <w:p w14:paraId="310421ED" w14:textId="6FC1E1A2" w:rsidR="00A0421C" w:rsidRPr="00C06079" w:rsidRDefault="00A0421C" w:rsidP="00C06079">
            <w:pPr>
              <w:spacing w:after="0"/>
              <w:jc w:val="center"/>
            </w:pPr>
            <w:r w:rsidRPr="00C06079">
              <w:t xml:space="preserve">Level </w:t>
            </w:r>
            <w:r>
              <w:t xml:space="preserve">A: </w:t>
            </w:r>
            <w:r w:rsidR="007B6071">
              <w:t>Yes</w:t>
            </w:r>
          </w:p>
          <w:p w14:paraId="069659AB" w14:textId="49B4348E" w:rsidR="00A0421C" w:rsidRPr="00C06079" w:rsidRDefault="00A0421C" w:rsidP="00C06079">
            <w:pPr>
              <w:spacing w:after="0"/>
              <w:jc w:val="center"/>
            </w:pPr>
            <w:r w:rsidRPr="00C06079">
              <w:t>Level AA</w:t>
            </w:r>
            <w:r>
              <w:t xml:space="preserve">: </w:t>
            </w:r>
            <w:r w:rsidR="007B6071">
              <w:t>Yes</w:t>
            </w:r>
          </w:p>
          <w:p w14:paraId="50FA9D0F" w14:textId="3B93311E" w:rsidR="00A0421C" w:rsidRPr="00C06079" w:rsidRDefault="00A0421C" w:rsidP="00C06079">
            <w:pPr>
              <w:spacing w:after="0"/>
              <w:jc w:val="center"/>
            </w:pPr>
            <w:r w:rsidRPr="00C06079">
              <w:t>Level AAA</w:t>
            </w:r>
            <w:r>
              <w:t>: No</w:t>
            </w:r>
          </w:p>
        </w:tc>
      </w:tr>
      <w:tr w:rsidR="00930A3F" w:rsidRPr="00D15899" w14:paraId="364B3767" w14:textId="77777777" w:rsidTr="00EC36E4">
        <w:tc>
          <w:tcPr>
            <w:tcW w:w="7785" w:type="dxa"/>
            <w:shd w:val="clear" w:color="auto" w:fill="auto"/>
          </w:tcPr>
          <w:p w14:paraId="69E72ED7" w14:textId="7910940F" w:rsidR="00930A3F" w:rsidRPr="00906F92" w:rsidRDefault="00000000" w:rsidP="00D70802">
            <w:pPr>
              <w:spacing w:before="100" w:beforeAutospacing="1" w:after="0" w:line="240" w:lineRule="auto"/>
              <w:rPr>
                <w:rFonts w:eastAsia="Times New Roman" w:cs="Calibri"/>
                <w:color w:val="000000"/>
              </w:rPr>
            </w:pPr>
            <w:hyperlink r:id="rId13" w:history="1">
              <w:r w:rsidR="00930A3F" w:rsidRPr="00D70802">
                <w:rPr>
                  <w:rStyle w:val="Hyperlink"/>
                  <w:rFonts w:cs="Calibri"/>
                </w:rPr>
                <w:t>Web Content Accessibility Guidelines 2.1</w:t>
              </w:r>
            </w:hyperlink>
            <w:r w:rsidR="00D70802">
              <w:rPr>
                <w:rFonts w:cs="Calibri"/>
              </w:rPr>
              <w:t xml:space="preserve"> </w:t>
            </w:r>
          </w:p>
        </w:tc>
        <w:tc>
          <w:tcPr>
            <w:tcW w:w="4223" w:type="dxa"/>
            <w:shd w:val="clear" w:color="auto" w:fill="auto"/>
            <w:vAlign w:val="center"/>
          </w:tcPr>
          <w:p w14:paraId="64FCCF5C" w14:textId="4BDE27F3" w:rsidR="00930A3F" w:rsidRPr="00C06079" w:rsidRDefault="00930A3F" w:rsidP="00930A3F">
            <w:pPr>
              <w:spacing w:after="0"/>
              <w:jc w:val="center"/>
            </w:pPr>
            <w:r w:rsidRPr="00C06079">
              <w:t>Level A</w:t>
            </w:r>
            <w:r>
              <w:t>: Yes</w:t>
            </w:r>
          </w:p>
          <w:p w14:paraId="51ABF3C8" w14:textId="0115AF2A" w:rsidR="00930A3F" w:rsidRPr="00C06079" w:rsidRDefault="00930A3F" w:rsidP="00930A3F">
            <w:pPr>
              <w:spacing w:after="0"/>
              <w:jc w:val="center"/>
            </w:pPr>
            <w:r>
              <w:t>Level AA: Yes</w:t>
            </w:r>
          </w:p>
          <w:p w14:paraId="4CB4270F" w14:textId="30739622" w:rsidR="00930A3F" w:rsidRPr="00C06079" w:rsidRDefault="00930A3F" w:rsidP="00930A3F">
            <w:pPr>
              <w:spacing w:after="0"/>
              <w:jc w:val="center"/>
            </w:pPr>
            <w:r w:rsidRPr="00C06079">
              <w:t xml:space="preserve">Level </w:t>
            </w:r>
            <w:r>
              <w:t>AAA: No</w:t>
            </w:r>
          </w:p>
        </w:tc>
      </w:tr>
      <w:tr w:rsidR="00F65917" w:rsidRPr="00D15899" w14:paraId="3CB77E3F" w14:textId="77777777" w:rsidTr="00EC36E4">
        <w:tc>
          <w:tcPr>
            <w:tcW w:w="7785" w:type="dxa"/>
            <w:shd w:val="clear" w:color="auto" w:fill="auto"/>
          </w:tcPr>
          <w:p w14:paraId="7E9932CC" w14:textId="0C0CFA10" w:rsidR="00F65917" w:rsidRPr="00953736" w:rsidRDefault="00000000" w:rsidP="00D70802">
            <w:pPr>
              <w:spacing w:after="100" w:afterAutospacing="1" w:line="240" w:lineRule="auto"/>
              <w:rPr>
                <w:rFonts w:eastAsia="Times New Roman" w:cs="Calibri"/>
                <w:color w:val="000000"/>
              </w:rPr>
            </w:pPr>
            <w:hyperlink r:id="rId14" w:history="1">
              <w:r w:rsidR="00EC36E4" w:rsidRPr="00953736">
                <w:rPr>
                  <w:rStyle w:val="Hyperlink"/>
                  <w:rFonts w:eastAsia="Times New Roman" w:cs="Calibri"/>
                </w:rPr>
                <w:t xml:space="preserve">Revised Section 508 standards published January 18, </w:t>
              </w:r>
              <w:proofErr w:type="gramStart"/>
              <w:r w:rsidR="00EC36E4" w:rsidRPr="00953736">
                <w:rPr>
                  <w:rStyle w:val="Hyperlink"/>
                  <w:rFonts w:eastAsia="Times New Roman" w:cs="Calibri"/>
                </w:rPr>
                <w:t>2017</w:t>
              </w:r>
              <w:proofErr w:type="gramEnd"/>
              <w:r w:rsidR="00EC36E4" w:rsidRPr="00953736">
                <w:rPr>
                  <w:rStyle w:val="Hyperlink"/>
                  <w:rFonts w:eastAsia="Times New Roman" w:cs="Calibri"/>
                </w:rPr>
                <w:t xml:space="preserve"> and corrected January 22, 2018</w:t>
              </w:r>
            </w:hyperlink>
            <w:r w:rsidR="00D70802" w:rsidRPr="00953736">
              <w:rPr>
                <w:rFonts w:eastAsia="Times New Roman" w:cs="Calibri"/>
                <w:color w:val="000000"/>
              </w:rPr>
              <w:t xml:space="preserve">  </w:t>
            </w:r>
          </w:p>
        </w:tc>
        <w:tc>
          <w:tcPr>
            <w:tcW w:w="4223" w:type="dxa"/>
            <w:shd w:val="clear" w:color="auto" w:fill="auto"/>
            <w:vAlign w:val="center"/>
          </w:tcPr>
          <w:p w14:paraId="563EA7C8" w14:textId="7F15ABE6" w:rsidR="00F65917" w:rsidRPr="00D91251" w:rsidRDefault="007B6071" w:rsidP="00C06079">
            <w:pPr>
              <w:spacing w:after="0"/>
              <w:jc w:val="center"/>
            </w:pPr>
            <w:r>
              <w:t>Yes</w:t>
            </w:r>
          </w:p>
        </w:tc>
      </w:tr>
      <w:tr w:rsidR="00F65917" w:rsidRPr="00D15899" w14:paraId="32B504A5" w14:textId="77777777" w:rsidTr="00EC36E4">
        <w:tc>
          <w:tcPr>
            <w:tcW w:w="7785" w:type="dxa"/>
            <w:shd w:val="clear" w:color="auto" w:fill="auto"/>
          </w:tcPr>
          <w:p w14:paraId="66730183" w14:textId="68E1FFF7" w:rsidR="00615D02" w:rsidRPr="00607EEA" w:rsidRDefault="00000000" w:rsidP="009068B4">
            <w:pPr>
              <w:spacing w:before="120" w:after="180" w:line="240" w:lineRule="auto"/>
              <w:rPr>
                <w:rFonts w:eastAsia="Times New Roman" w:cs="Calibri"/>
                <w:color w:val="000000"/>
              </w:rPr>
            </w:pPr>
            <w:hyperlink r:id="rId15" w:history="1">
              <w:r w:rsidR="002E593C">
                <w:rPr>
                  <w:rStyle w:val="Hyperlink"/>
                  <w:rFonts w:cs="Calibri"/>
                </w:rPr>
                <w:t>EN 301 549 Accessibility requirements for ICT products and services - V3.1.1 (2019-11)</w:t>
              </w:r>
            </w:hyperlink>
            <w:r w:rsidR="00EC36E4" w:rsidRPr="00953736">
              <w:rPr>
                <w:rFonts w:cs="Calibri"/>
              </w:rPr>
              <w:t xml:space="preserve"> </w:t>
            </w:r>
            <w:r w:rsidR="00EC36E4" w:rsidRPr="00953736">
              <w:rPr>
                <w:rFonts w:cs="Calibri"/>
                <w:i/>
              </w:rPr>
              <w:t xml:space="preserve"> </w:t>
            </w:r>
            <w:r w:rsidR="002E593C">
              <w:rPr>
                <w:rFonts w:cs="Calibri"/>
                <w:i/>
              </w:rPr>
              <w:t xml:space="preserve">AND </w:t>
            </w:r>
            <w:hyperlink r:id="rId16" w:history="1">
              <w:r w:rsidR="00615D02" w:rsidRPr="00607EEA">
                <w:rPr>
                  <w:rStyle w:val="Hyperlink"/>
                  <w:rFonts w:cs="Calibri"/>
                </w:rPr>
                <w:t>EN 301 549 Accessibility requirements for ICT products and services - V3.2.1 (2021-03)</w:t>
              </w:r>
            </w:hyperlink>
          </w:p>
          <w:p w14:paraId="650DFB7E" w14:textId="77777777" w:rsidR="00F65917" w:rsidRDefault="00F65917" w:rsidP="00A801D8">
            <w:pPr>
              <w:spacing w:after="0"/>
              <w:rPr>
                <w:rFonts w:cs="Calibri"/>
                <w:i/>
              </w:rPr>
            </w:pPr>
          </w:p>
          <w:p w14:paraId="6476091B" w14:textId="77777777" w:rsidR="002E593C" w:rsidRPr="00953736" w:rsidRDefault="002E593C" w:rsidP="00A801D8">
            <w:pPr>
              <w:spacing w:after="0"/>
              <w:rPr>
                <w:rFonts w:cs="Calibri"/>
                <w:b/>
              </w:rPr>
            </w:pPr>
          </w:p>
        </w:tc>
        <w:tc>
          <w:tcPr>
            <w:tcW w:w="4223" w:type="dxa"/>
            <w:shd w:val="clear" w:color="auto" w:fill="auto"/>
            <w:vAlign w:val="center"/>
          </w:tcPr>
          <w:p w14:paraId="1F484613" w14:textId="24C7A58D" w:rsidR="00F65917" w:rsidRPr="00C06079" w:rsidRDefault="007B6071" w:rsidP="00C06079">
            <w:pPr>
              <w:spacing w:after="0"/>
              <w:jc w:val="center"/>
            </w:pPr>
            <w:r>
              <w:t>No</w:t>
            </w:r>
          </w:p>
        </w:tc>
      </w:tr>
    </w:tbl>
    <w:p w14:paraId="657FFB31" w14:textId="77777777" w:rsidR="008C68A8" w:rsidRPr="008C68A8" w:rsidRDefault="008C68A8" w:rsidP="00FB2A89">
      <w:pPr>
        <w:pStyle w:val="Heading2"/>
      </w:pPr>
      <w:bookmarkStart w:id="10" w:name="_Toc512938929"/>
      <w:r w:rsidRPr="008C68A8">
        <w:t>Terms</w:t>
      </w:r>
      <w:bookmarkEnd w:id="10"/>
    </w:p>
    <w:p w14:paraId="79D46B0D" w14:textId="77777777" w:rsidR="001D4FB2" w:rsidRDefault="001D4FB2" w:rsidP="00382EBC">
      <w:pPr>
        <w:pStyle w:val="NormalWeb"/>
        <w:tabs>
          <w:tab w:val="center" w:pos="9480"/>
        </w:tabs>
        <w:rPr>
          <w:rFonts w:ascii="Arial" w:hAnsi="Arial" w:cs="Arial"/>
        </w:rPr>
      </w:pPr>
      <w:r>
        <w:rPr>
          <w:rFonts w:ascii="Arial" w:hAnsi="Arial" w:cs="Arial"/>
        </w:rPr>
        <w:lastRenderedPageBreak/>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14:paraId="651BD346" w14:textId="77777777" w:rsidR="001D4FB2" w:rsidRDefault="001D4FB2" w:rsidP="00A85EB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14:paraId="77850083" w14:textId="77777777" w:rsidR="001D4FB2" w:rsidRDefault="002B7852" w:rsidP="00A85EB7">
      <w:pPr>
        <w:pStyle w:val="NormalWeb"/>
        <w:numPr>
          <w:ilvl w:val="0"/>
          <w:numId w:val="22"/>
        </w:numPr>
        <w:rPr>
          <w:rFonts w:ascii="Arial" w:hAnsi="Arial" w:cs="Arial"/>
        </w:rPr>
      </w:pPr>
      <w:r>
        <w:rPr>
          <w:rFonts w:ascii="Arial" w:hAnsi="Arial" w:cs="Arial"/>
          <w:b/>
        </w:rPr>
        <w:t xml:space="preserve">Partially </w:t>
      </w:r>
      <w:r w:rsidR="001D4FB2" w:rsidRPr="009726D9">
        <w:rPr>
          <w:rFonts w:ascii="Arial" w:hAnsi="Arial" w:cs="Arial"/>
          <w:b/>
        </w:rPr>
        <w:t>Supports</w:t>
      </w:r>
      <w:r w:rsidR="001D4FB2">
        <w:rPr>
          <w:rFonts w:ascii="Arial" w:hAnsi="Arial" w:cs="Arial"/>
        </w:rPr>
        <w:t>:</w:t>
      </w:r>
      <w:r w:rsidR="001D4FB2"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001D4FB2" w:rsidRPr="001D4FB2">
        <w:rPr>
          <w:rFonts w:ascii="Arial" w:hAnsi="Arial" w:cs="Arial"/>
        </w:rPr>
        <w:t>.</w:t>
      </w:r>
    </w:p>
    <w:p w14:paraId="4471AADC" w14:textId="77777777" w:rsidR="00BA4B37" w:rsidRDefault="001D4FB2" w:rsidP="00A85EB7">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14:paraId="57B48AC5" w14:textId="77777777" w:rsidR="001D4FB2" w:rsidRDefault="001D4FB2" w:rsidP="00A85EB7">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14:paraId="443C8108" w14:textId="77777777" w:rsidR="00E01786" w:rsidRDefault="00E01786" w:rsidP="00A85EB7">
      <w:pPr>
        <w:pStyle w:val="NormalWeb"/>
        <w:numPr>
          <w:ilvl w:val="0"/>
          <w:numId w:val="22"/>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14:paraId="602EE519" w14:textId="77777777" w:rsidR="00FA5F7F" w:rsidRDefault="00FA5F7F" w:rsidP="00FA5F7F"/>
    <w:p w14:paraId="0217DE15" w14:textId="5EC32ADD" w:rsidR="003D2163" w:rsidRPr="0000414C" w:rsidRDefault="003D2163" w:rsidP="003D2163">
      <w:pPr>
        <w:pStyle w:val="Heading2"/>
      </w:pPr>
      <w:bookmarkStart w:id="11" w:name="_WCAG_2.x_Report"/>
      <w:bookmarkStart w:id="12" w:name="_Toc512938930"/>
      <w:bookmarkEnd w:id="11"/>
      <w:r w:rsidRPr="0000532D">
        <w:t>WCAG 2.</w:t>
      </w:r>
      <w:r w:rsidR="00607B65">
        <w:rPr>
          <w:lang w:val="en-US"/>
        </w:rPr>
        <w:t>1</w:t>
      </w:r>
      <w:r w:rsidRPr="0000532D">
        <w:t xml:space="preserve"> Report</w:t>
      </w:r>
      <w:bookmarkEnd w:id="12"/>
    </w:p>
    <w:p w14:paraId="68AF719E" w14:textId="77777777" w:rsidR="003D2163" w:rsidRPr="00B83919" w:rsidRDefault="003D2163" w:rsidP="00B83919">
      <w:pPr>
        <w:rPr>
          <w:rFonts w:ascii="Arial" w:hAnsi="Arial" w:cs="Arial"/>
          <w:sz w:val="24"/>
          <w:szCs w:val="24"/>
        </w:rPr>
      </w:pPr>
      <w:r w:rsidRPr="00B83919">
        <w:rPr>
          <w:rFonts w:ascii="Arial" w:hAnsi="Arial" w:cs="Arial"/>
          <w:sz w:val="24"/>
          <w:szCs w:val="24"/>
        </w:rPr>
        <w:t xml:space="preserve">Tables 1 and 2 </w:t>
      </w:r>
      <w:r w:rsidR="00930A3F">
        <w:rPr>
          <w:rFonts w:ascii="Arial" w:hAnsi="Arial" w:cs="Arial"/>
          <w:sz w:val="24"/>
          <w:szCs w:val="24"/>
        </w:rPr>
        <w:t>also document conformance with:</w:t>
      </w:r>
    </w:p>
    <w:p w14:paraId="2DA697C3" w14:textId="77777777" w:rsidR="005D7D11" w:rsidRDefault="003D2163" w:rsidP="005D7D11">
      <w:pPr>
        <w:numPr>
          <w:ilvl w:val="0"/>
          <w:numId w:val="4"/>
        </w:numPr>
        <w:spacing w:before="240" w:after="0" w:line="240" w:lineRule="auto"/>
        <w:rPr>
          <w:rFonts w:ascii="Arial" w:hAnsi="Arial" w:cs="Arial"/>
          <w:sz w:val="24"/>
          <w:szCs w:val="24"/>
        </w:rPr>
      </w:pPr>
      <w:r w:rsidRPr="005D7D11">
        <w:rPr>
          <w:rFonts w:ascii="Arial" w:hAnsi="Arial" w:cs="Arial"/>
          <w:sz w:val="24"/>
          <w:szCs w:val="24"/>
        </w:rPr>
        <w:t xml:space="preserve">EN 301 549:  Chapter 9 - Web, </w:t>
      </w:r>
      <w:r w:rsidR="00F61953">
        <w:rPr>
          <w:rFonts w:ascii="Arial" w:hAnsi="Arial" w:cs="Arial"/>
          <w:sz w:val="24"/>
          <w:szCs w:val="24"/>
        </w:rPr>
        <w:t xml:space="preserve">Sections 10.1-10.4 of </w:t>
      </w:r>
      <w:r w:rsidRPr="005D7D11">
        <w:rPr>
          <w:rFonts w:ascii="Arial" w:hAnsi="Arial" w:cs="Arial"/>
          <w:sz w:val="24"/>
          <w:szCs w:val="24"/>
        </w:rPr>
        <w:t xml:space="preserve">Chapter 10 - Non-Web documents, </w:t>
      </w:r>
      <w:r w:rsidR="00E36D38">
        <w:rPr>
          <w:rFonts w:ascii="Arial" w:hAnsi="Arial" w:cs="Arial"/>
          <w:sz w:val="24"/>
          <w:szCs w:val="24"/>
        </w:rPr>
        <w:t xml:space="preserve">and Sections 11.1-11.4 </w:t>
      </w:r>
      <w:r w:rsidR="00F61953">
        <w:rPr>
          <w:rFonts w:ascii="Arial" w:hAnsi="Arial" w:cs="Arial"/>
          <w:sz w:val="24"/>
          <w:szCs w:val="24"/>
        </w:rPr>
        <w:t xml:space="preserve">and 11.8.2 of Chapter 11 - </w:t>
      </w:r>
      <w:r w:rsidRPr="005D7D11">
        <w:rPr>
          <w:rFonts w:ascii="Arial" w:hAnsi="Arial" w:cs="Arial"/>
          <w:sz w:val="24"/>
          <w:szCs w:val="24"/>
        </w:rPr>
        <w:t>Non-Web Software (</w:t>
      </w:r>
      <w:r w:rsidR="00E36D38">
        <w:rPr>
          <w:rFonts w:ascii="Arial" w:hAnsi="Arial" w:cs="Arial"/>
          <w:sz w:val="24"/>
          <w:szCs w:val="24"/>
        </w:rPr>
        <w:t>open and closed functionality</w:t>
      </w:r>
      <w:r w:rsidRPr="005D7D11">
        <w:rPr>
          <w:rFonts w:ascii="Arial" w:hAnsi="Arial" w:cs="Arial"/>
          <w:sz w:val="24"/>
          <w:szCs w:val="24"/>
        </w:rPr>
        <w:t>)</w:t>
      </w:r>
      <w:r w:rsidR="00F61953">
        <w:rPr>
          <w:rFonts w:ascii="Arial" w:hAnsi="Arial" w:cs="Arial"/>
          <w:sz w:val="24"/>
          <w:szCs w:val="24"/>
        </w:rPr>
        <w:t>, and Sections 12.1.2 and 12.2.4 of Chapter 12 – Documentation</w:t>
      </w:r>
    </w:p>
    <w:p w14:paraId="6B18EAC1" w14:textId="77777777" w:rsidR="00327269" w:rsidRPr="005D7D11" w:rsidRDefault="00672E04" w:rsidP="005D7D11">
      <w:pPr>
        <w:numPr>
          <w:ilvl w:val="0"/>
          <w:numId w:val="4"/>
        </w:numPr>
        <w:spacing w:after="0" w:line="240" w:lineRule="auto"/>
        <w:rPr>
          <w:rFonts w:ascii="Arial" w:hAnsi="Arial" w:cs="Arial"/>
          <w:sz w:val="24"/>
          <w:szCs w:val="24"/>
        </w:rPr>
      </w:pPr>
      <w:r w:rsidRPr="005D7D11">
        <w:rPr>
          <w:rFonts w:ascii="Arial" w:hAnsi="Arial" w:cs="Arial"/>
          <w:sz w:val="24"/>
          <w:szCs w:val="24"/>
        </w:rPr>
        <w:t>Revised Section 508: Chapter 5 – 501.1 Scope, 504.2 Content Creation or Editing, and Chapter 6 – 602.3 Electronic Support Documentation.</w:t>
      </w:r>
    </w:p>
    <w:p w14:paraId="35F2E2ED" w14:textId="499E0A67" w:rsidR="00327269" w:rsidRPr="00327269" w:rsidRDefault="00327269" w:rsidP="005D7D11">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w:t>
      </w:r>
      <w:r w:rsidR="00E432F2">
        <w:rPr>
          <w:rFonts w:ascii="Arial" w:hAnsi="Arial" w:cs="Arial"/>
          <w:color w:val="000000"/>
          <w:sz w:val="24"/>
          <w:szCs w:val="24"/>
        </w:rPr>
        <w:t>1</w:t>
      </w:r>
      <w:r w:rsidRPr="00DE3AF3">
        <w:rPr>
          <w:rFonts w:ascii="Arial" w:hAnsi="Arial" w:cs="Arial"/>
          <w:color w:val="000000"/>
          <w:sz w:val="24"/>
          <w:szCs w:val="24"/>
        </w:rPr>
        <w:t xml:space="preserve"> Success Criteria, they are scoped for full pages, complete processes, and accessibility-supported ways of using technology as documented in the</w:t>
      </w:r>
      <w:r w:rsidRPr="00327269">
        <w:rPr>
          <w:rFonts w:ascii="Arial" w:hAnsi="Arial" w:cs="Arial"/>
          <w:color w:val="FF0000"/>
          <w:sz w:val="24"/>
          <w:szCs w:val="24"/>
        </w:rPr>
        <w:t xml:space="preserve"> </w:t>
      </w:r>
      <w:hyperlink r:id="rId17" w:anchor="conformance-reqs" w:history="1">
        <w:r w:rsidRPr="00327269">
          <w:rPr>
            <w:rStyle w:val="Hyperlink"/>
            <w:rFonts w:ascii="Arial" w:hAnsi="Arial" w:cs="Arial"/>
            <w:sz w:val="24"/>
            <w:szCs w:val="24"/>
          </w:rPr>
          <w:t>WCAG 2.0 Conformance Requirements</w:t>
        </w:r>
      </w:hyperlink>
      <w:r w:rsidRPr="00327269">
        <w:rPr>
          <w:rFonts w:ascii="Arial" w:hAnsi="Arial" w:cs="Arial"/>
          <w:sz w:val="24"/>
          <w:szCs w:val="24"/>
        </w:rPr>
        <w:t>.</w:t>
      </w:r>
    </w:p>
    <w:p w14:paraId="41F87ED5" w14:textId="77777777" w:rsidR="00327269" w:rsidRPr="00B83919" w:rsidRDefault="00327269" w:rsidP="00327269">
      <w:pPr>
        <w:spacing w:line="240" w:lineRule="auto"/>
        <w:rPr>
          <w:rFonts w:ascii="Arial" w:eastAsia="Times New Roman" w:hAnsi="Arial" w:cs="Arial"/>
          <w:sz w:val="24"/>
          <w:szCs w:val="24"/>
        </w:rPr>
      </w:pPr>
    </w:p>
    <w:p w14:paraId="752677F5" w14:textId="77777777" w:rsidR="003D2163" w:rsidRPr="00B83919" w:rsidRDefault="00821525" w:rsidP="00B83919">
      <w:pPr>
        <w:pStyle w:val="Heading3"/>
        <w:rPr>
          <w:b w:val="0"/>
        </w:rPr>
      </w:pPr>
      <w:r>
        <w:br w:type="page"/>
      </w:r>
      <w:bookmarkStart w:id="13" w:name="_Toc512938931"/>
      <w:r w:rsidR="003D2163" w:rsidRPr="00B83919">
        <w:lastRenderedPageBreak/>
        <w:t xml:space="preserve">Table 1: </w:t>
      </w:r>
      <w:r w:rsidR="00327269">
        <w:t>Success</w:t>
      </w:r>
      <w:r w:rsidR="00327269" w:rsidRPr="00B83919">
        <w:t xml:space="preserve"> </w:t>
      </w:r>
      <w:r w:rsidR="003D2163" w:rsidRPr="00B83919">
        <w:t>Criteria, Level A</w:t>
      </w:r>
      <w:bookmarkEnd w:id="13"/>
    </w:p>
    <w:p w14:paraId="5FD4F640" w14:textId="3B71F01D" w:rsidR="003D2163" w:rsidRPr="00EA78A7" w:rsidRDefault="003D2163" w:rsidP="00270F56">
      <w:r w:rsidRPr="00EA78A7">
        <w:t>Notes:</w:t>
      </w:r>
      <w:r w:rsidR="009310EE">
        <w:t xml:space="preserve"> Applicable for a sample set of 32 pages.</w:t>
      </w:r>
    </w:p>
    <w:tbl>
      <w:tblPr>
        <w:tblW w:w="143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495"/>
        <w:gridCol w:w="139"/>
        <w:gridCol w:w="2660"/>
        <w:gridCol w:w="5079"/>
        <w:gridCol w:w="12"/>
      </w:tblGrid>
      <w:tr w:rsidR="003D2163" w:rsidRPr="00B83919" w14:paraId="4CFB1D18" w14:textId="77777777" w:rsidTr="63485FF3">
        <w:trPr>
          <w:gridBefore w:val="1"/>
          <w:wBefore w:w="11" w:type="dxa"/>
          <w:trHeight w:val="285"/>
          <w:tblHeader/>
          <w:tblCellSpacing w:w="0" w:type="dxa"/>
        </w:trPr>
        <w:tc>
          <w:tcPr>
            <w:tcW w:w="6634"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7F7E605"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2660"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C400F74"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5091"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09DB37A"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3D2163" w:rsidRPr="00B83919" w14:paraId="5AEEEE9A"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981063" w14:textId="5C0C15CC" w:rsidR="003D2163" w:rsidRPr="00C06079" w:rsidRDefault="00000000" w:rsidP="00C622BB">
            <w:pPr>
              <w:spacing w:after="0" w:line="240" w:lineRule="auto"/>
              <w:rPr>
                <w:rFonts w:eastAsia="Times New Roman" w:cs="Arial"/>
                <w:b/>
              </w:rPr>
            </w:pPr>
            <w:hyperlink r:id="rId18" w:anchor="text-equiv-all" w:history="1">
              <w:r w:rsidR="003D2163" w:rsidRPr="00C06079">
                <w:rPr>
                  <w:rStyle w:val="Hyperlink"/>
                  <w:rFonts w:eastAsia="Times New Roman" w:cs="Arial"/>
                  <w:b/>
                  <w:bCs/>
                </w:rPr>
                <w:t xml:space="preserve">1.1.1 </w:t>
              </w:r>
              <w:r w:rsidR="003D2163" w:rsidRPr="00C06079">
                <w:rPr>
                  <w:rStyle w:val="Hyperlink"/>
                  <w:rFonts w:eastAsia="Times New Roman" w:cs="Arial"/>
                  <w:b/>
                </w:rPr>
                <w:t>Non-text Content</w:t>
              </w:r>
            </w:hyperlink>
            <w:r w:rsidR="003D2163" w:rsidRPr="00C06079">
              <w:t xml:space="preserve"> (Level A)</w:t>
            </w:r>
          </w:p>
          <w:p w14:paraId="5CB98AAB"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509A0C1"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6D68F5C2" w14:textId="77777777" w:rsidR="003D2163" w:rsidRPr="00C06079" w:rsidRDefault="007B4B5A" w:rsidP="00C622BB">
            <w:pPr>
              <w:numPr>
                <w:ilvl w:val="0"/>
                <w:numId w:val="1"/>
              </w:numPr>
              <w:spacing w:after="0" w:line="240" w:lineRule="auto"/>
              <w:ind w:left="1080"/>
              <w:rPr>
                <w:rFonts w:eastAsia="Times New Roman" w:cs="Arial"/>
              </w:rPr>
            </w:pPr>
            <w:r>
              <w:rPr>
                <w:rFonts w:eastAsia="Times New Roman" w:cs="Arial"/>
              </w:rPr>
              <w:t>9.1.1.1</w:t>
            </w:r>
            <w:r w:rsidR="003D2163" w:rsidRPr="00C06079">
              <w:rPr>
                <w:rFonts w:eastAsia="Times New Roman" w:cs="Arial"/>
              </w:rPr>
              <w:t xml:space="preserve"> (Web)</w:t>
            </w:r>
          </w:p>
          <w:p w14:paraId="6EA91806" w14:textId="77777777" w:rsidR="003D2163" w:rsidRPr="00C06079" w:rsidRDefault="00D0673D" w:rsidP="00C622BB">
            <w:pPr>
              <w:numPr>
                <w:ilvl w:val="0"/>
                <w:numId w:val="1"/>
              </w:numPr>
              <w:spacing w:after="0" w:line="240" w:lineRule="auto"/>
              <w:ind w:left="1080"/>
              <w:rPr>
                <w:rFonts w:eastAsia="Times New Roman" w:cs="Arial"/>
              </w:rPr>
            </w:pPr>
            <w:r>
              <w:rPr>
                <w:rFonts w:eastAsia="Times New Roman" w:cs="Arial"/>
              </w:rPr>
              <w:t>10.1.1.1</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680B8474" w14:textId="77777777" w:rsidR="003D2163" w:rsidRPr="00C06079" w:rsidRDefault="00D90C25" w:rsidP="00C622BB">
            <w:pPr>
              <w:numPr>
                <w:ilvl w:val="0"/>
                <w:numId w:val="1"/>
              </w:numPr>
              <w:spacing w:after="0" w:line="240" w:lineRule="auto"/>
              <w:ind w:left="1080"/>
              <w:rPr>
                <w:rFonts w:eastAsia="Times New Roman" w:cs="Arial"/>
              </w:rPr>
            </w:pPr>
            <w:r>
              <w:rPr>
                <w:rFonts w:eastAsia="Times New Roman" w:cs="Arial"/>
              </w:rPr>
              <w:t>11.1.1.1.1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1CE55419" w14:textId="77777777" w:rsidR="00517483" w:rsidRPr="00C06079" w:rsidRDefault="00D90C25" w:rsidP="00517483">
            <w:pPr>
              <w:numPr>
                <w:ilvl w:val="0"/>
                <w:numId w:val="1"/>
              </w:numPr>
              <w:spacing w:after="0" w:line="240" w:lineRule="auto"/>
              <w:ind w:left="1080"/>
              <w:rPr>
                <w:rFonts w:eastAsia="Times New Roman" w:cs="Arial"/>
                <w:bCs/>
              </w:rPr>
            </w:pPr>
            <w:r>
              <w:rPr>
                <w:rFonts w:eastAsia="Times New Roman" w:cs="Arial"/>
              </w:rPr>
              <w:t>11.1.1.1.2</w:t>
            </w:r>
            <w:r w:rsidR="003D2163" w:rsidRPr="00C06079">
              <w:rPr>
                <w:rFonts w:eastAsia="Times New Roman" w:cs="Arial"/>
              </w:rPr>
              <w:t xml:space="preserve"> (Closed Functionality Software)</w:t>
            </w:r>
          </w:p>
          <w:p w14:paraId="24D80386" w14:textId="77777777" w:rsidR="00517483" w:rsidRPr="00C06079" w:rsidRDefault="002644C4" w:rsidP="00517483">
            <w:pPr>
              <w:numPr>
                <w:ilvl w:val="0"/>
                <w:numId w:val="1"/>
              </w:numPr>
              <w:spacing w:after="0" w:line="240" w:lineRule="auto"/>
              <w:ind w:left="1080"/>
              <w:rPr>
                <w:rFonts w:eastAsia="Times New Roman" w:cs="Arial"/>
                <w:bCs/>
              </w:rPr>
            </w:pPr>
            <w:r>
              <w:t>11.8.2</w:t>
            </w:r>
            <w:r w:rsidR="005D2E3C">
              <w:t xml:space="preserve"> (Authoring Tool)</w:t>
            </w:r>
          </w:p>
          <w:p w14:paraId="0E0BE740" w14:textId="77777777" w:rsidR="00517483" w:rsidRPr="00C06079" w:rsidRDefault="005D2E3C" w:rsidP="00517483">
            <w:pPr>
              <w:numPr>
                <w:ilvl w:val="0"/>
                <w:numId w:val="1"/>
              </w:numPr>
              <w:spacing w:after="0" w:line="240" w:lineRule="auto"/>
              <w:ind w:left="1080"/>
              <w:rPr>
                <w:rFonts w:eastAsia="Times New Roman" w:cs="Arial"/>
                <w:bCs/>
              </w:rPr>
            </w:pPr>
            <w:r>
              <w:t>12.1.2 (Product Docs)</w:t>
            </w:r>
          </w:p>
          <w:p w14:paraId="79B3453C" w14:textId="77777777" w:rsidR="005D2E3C" w:rsidRPr="00C06079" w:rsidRDefault="005D2E3C" w:rsidP="00517483">
            <w:pPr>
              <w:numPr>
                <w:ilvl w:val="0"/>
                <w:numId w:val="1"/>
              </w:numPr>
              <w:spacing w:after="0" w:line="240" w:lineRule="auto"/>
              <w:ind w:left="1080"/>
              <w:rPr>
                <w:rFonts w:eastAsia="Times New Roman" w:cs="Arial"/>
                <w:bCs/>
              </w:rPr>
            </w:pPr>
            <w:r>
              <w:t>12.2.4 (Support Docs)</w:t>
            </w:r>
          </w:p>
          <w:p w14:paraId="6D73F778"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14E9AD5C"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A44E32" w:rsidRPr="00C06079">
              <w:rPr>
                <w:rFonts w:eastAsia="Times New Roman" w:cs="Arial"/>
              </w:rPr>
              <w:t>Web)(</w:t>
            </w:r>
            <w:r w:rsidRPr="00C06079">
              <w:rPr>
                <w:rFonts w:eastAsia="Times New Roman" w:cs="Arial"/>
              </w:rPr>
              <w:t>Software)</w:t>
            </w:r>
          </w:p>
          <w:p w14:paraId="63AC5226" w14:textId="77777777"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4D870B1" w14:textId="77777777"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C328FD5" w14:textId="77777777" w:rsidR="005F40FA" w:rsidRPr="009509CE" w:rsidRDefault="005F40FA" w:rsidP="00B706EA">
            <w:r w:rsidRPr="009509CE">
              <w:rPr>
                <w:rStyle w:val="normaltextrun"/>
                <w:rFonts w:asciiTheme="minorHAnsi" w:hAnsiTheme="minorHAnsi" w:cstheme="minorHAnsi"/>
                <w:color w:val="000000"/>
                <w:shd w:val="clear" w:color="auto" w:fill="FFFFFF"/>
              </w:rPr>
              <w:t>Partially Supports</w:t>
            </w:r>
            <w:r w:rsidRPr="009509CE">
              <w:rPr>
                <w:rStyle w:val="eop"/>
                <w:rFonts w:asciiTheme="minorHAnsi" w:hAnsiTheme="minorHAnsi" w:cstheme="minorHAnsi"/>
                <w:color w:val="000000"/>
                <w:shd w:val="clear" w:color="auto" w:fill="FFFFFF"/>
              </w:rPr>
              <w:t> </w:t>
            </w:r>
          </w:p>
          <w:p w14:paraId="4BE2C3FC" w14:textId="3F75DD80" w:rsidR="00375929" w:rsidRPr="009509CE" w:rsidRDefault="00375929" w:rsidP="00B706EA">
            <w:pPr>
              <w:rPr>
                <w:rFonts w:eastAsia="Times New Roman"/>
              </w:rPr>
            </w:pP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48ABE0" w14:textId="77777777" w:rsidR="00246E8A" w:rsidRPr="008C1C01" w:rsidRDefault="00246E8A" w:rsidP="00B706EA">
            <w:r w:rsidRPr="008C1C01">
              <w:rPr>
                <w:rStyle w:val="normaltextrun"/>
                <w:rFonts w:asciiTheme="minorHAnsi" w:hAnsiTheme="minorHAnsi" w:cstheme="minorHAnsi"/>
                <w:color w:val="000000"/>
                <w:lang w:val="en-GB"/>
              </w:rPr>
              <w:t>Most of the informative and functional images have accurate textual descriptions.</w:t>
            </w:r>
            <w:r w:rsidRPr="008C1C01">
              <w:rPr>
                <w:rStyle w:val="eop"/>
                <w:rFonts w:asciiTheme="minorHAnsi" w:hAnsiTheme="minorHAnsi" w:cstheme="minorHAnsi"/>
                <w:color w:val="000000"/>
              </w:rPr>
              <w:t> </w:t>
            </w:r>
          </w:p>
          <w:p w14:paraId="0CF69CCD" w14:textId="77777777" w:rsidR="00246E8A" w:rsidRPr="008C1C01" w:rsidRDefault="00246E8A" w:rsidP="00B706EA">
            <w:r w:rsidRPr="008C1C01">
              <w:rPr>
                <w:rStyle w:val="normaltextrun"/>
                <w:rFonts w:asciiTheme="minorHAnsi" w:hAnsiTheme="minorHAnsi" w:cstheme="minorHAnsi"/>
                <w:color w:val="000000"/>
                <w:lang w:val="en-GB"/>
              </w:rPr>
              <w:t xml:space="preserve">Few </w:t>
            </w:r>
            <w:r w:rsidRPr="008C1C01">
              <w:rPr>
                <w:rStyle w:val="normaltextrun"/>
                <w:rFonts w:asciiTheme="minorHAnsi" w:hAnsiTheme="minorHAnsi" w:cstheme="minorHAnsi"/>
              </w:rPr>
              <w:t xml:space="preserve">informative, </w:t>
            </w:r>
            <w:r w:rsidRPr="008C1C01">
              <w:rPr>
                <w:rStyle w:val="normaltextrun"/>
                <w:rFonts w:asciiTheme="minorHAnsi" w:hAnsiTheme="minorHAnsi" w:cstheme="minorHAnsi"/>
                <w:color w:val="000000"/>
                <w:lang w:val="en-GB"/>
              </w:rPr>
              <w:t>images buttons either lack textual descriptions or do not have meaningful and accurate textual descriptions.</w:t>
            </w:r>
            <w:r w:rsidRPr="008C1C01">
              <w:rPr>
                <w:rStyle w:val="eop"/>
                <w:rFonts w:asciiTheme="minorHAnsi" w:hAnsiTheme="minorHAnsi" w:cstheme="minorHAnsi"/>
                <w:color w:val="000000"/>
              </w:rPr>
              <w:t> </w:t>
            </w:r>
          </w:p>
          <w:p w14:paraId="6BEA1194" w14:textId="77777777" w:rsidR="00246E8A" w:rsidRPr="008C1C01" w:rsidRDefault="00246E8A" w:rsidP="00B706EA">
            <w:r w:rsidRPr="008C1C01">
              <w:rPr>
                <w:rStyle w:val="normaltextrun"/>
                <w:rFonts w:asciiTheme="minorHAnsi" w:hAnsiTheme="minorHAnsi" w:cstheme="minorHAnsi"/>
                <w:color w:val="000000"/>
                <w:lang w:val="en-GB"/>
              </w:rPr>
              <w:t>Missing alternate text for an informative logo image is found on Log in page.</w:t>
            </w:r>
            <w:r w:rsidRPr="008C1C01">
              <w:rPr>
                <w:rStyle w:val="eop"/>
                <w:rFonts w:asciiTheme="minorHAnsi" w:hAnsiTheme="minorHAnsi" w:cstheme="minorHAnsi"/>
                <w:color w:val="000000"/>
              </w:rPr>
              <w:t> </w:t>
            </w:r>
          </w:p>
          <w:p w14:paraId="270A8DCE" w14:textId="343FF846" w:rsidR="00375929" w:rsidRPr="008C1C01" w:rsidRDefault="00375929" w:rsidP="00B706EA">
            <w:pPr>
              <w:rPr>
                <w:rFonts w:eastAsia="Times New Roman"/>
              </w:rPr>
            </w:pPr>
          </w:p>
        </w:tc>
      </w:tr>
      <w:tr w:rsidR="003D2163" w:rsidRPr="00B83919" w14:paraId="1A23AB55"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4470D3" w14:textId="56AD1C02" w:rsidR="003D2163" w:rsidRPr="00C06079" w:rsidRDefault="00000000" w:rsidP="00C622BB">
            <w:pPr>
              <w:spacing w:after="0" w:line="240" w:lineRule="auto"/>
              <w:rPr>
                <w:rFonts w:eastAsia="Times New Roman" w:cs="Arial"/>
                <w:b/>
              </w:rPr>
            </w:pPr>
            <w:hyperlink r:id="rId19" w:anchor="media-equiv-av-only-alt" w:history="1">
              <w:r w:rsidR="003D2163" w:rsidRPr="00C06079">
                <w:rPr>
                  <w:rStyle w:val="Hyperlink"/>
                  <w:rFonts w:eastAsia="Times New Roman" w:cs="Arial"/>
                  <w:b/>
                </w:rPr>
                <w:t>1.2.1 Audio-only and Video-only (Prerecorded)</w:t>
              </w:r>
            </w:hyperlink>
            <w:r w:rsidR="003D2163" w:rsidRPr="00C06079">
              <w:t xml:space="preserve"> (Level A)</w:t>
            </w:r>
          </w:p>
          <w:p w14:paraId="2BA91131"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00543AB"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3501B9CF" w14:textId="77777777" w:rsidR="003D2163" w:rsidRPr="00C06079" w:rsidRDefault="007B4B5A" w:rsidP="00C622BB">
            <w:pPr>
              <w:numPr>
                <w:ilvl w:val="0"/>
                <w:numId w:val="2"/>
              </w:numPr>
              <w:spacing w:after="0" w:line="240" w:lineRule="auto"/>
              <w:ind w:left="1080"/>
              <w:rPr>
                <w:rFonts w:eastAsia="Times New Roman" w:cs="Arial"/>
              </w:rPr>
            </w:pPr>
            <w:r>
              <w:rPr>
                <w:rFonts w:eastAsia="Times New Roman" w:cs="Arial"/>
              </w:rPr>
              <w:t>9.1.2.1</w:t>
            </w:r>
            <w:r w:rsidR="003D2163" w:rsidRPr="00C06079">
              <w:rPr>
                <w:rFonts w:eastAsia="Times New Roman" w:cs="Arial"/>
              </w:rPr>
              <w:t xml:space="preserve"> (Web)</w:t>
            </w:r>
          </w:p>
          <w:p w14:paraId="1E420701" w14:textId="77777777" w:rsidR="003D2163" w:rsidRPr="00C06079" w:rsidRDefault="00D0673D" w:rsidP="00C622BB">
            <w:pPr>
              <w:numPr>
                <w:ilvl w:val="0"/>
                <w:numId w:val="2"/>
              </w:numPr>
              <w:spacing w:after="0" w:line="240" w:lineRule="auto"/>
              <w:ind w:left="1080"/>
              <w:rPr>
                <w:rFonts w:eastAsia="Times New Roman" w:cs="Arial"/>
              </w:rPr>
            </w:pPr>
            <w:r>
              <w:rPr>
                <w:rFonts w:eastAsia="Times New Roman" w:cs="Arial"/>
              </w:rPr>
              <w:t>10.1.2.1</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66136BCE" w14:textId="77777777" w:rsidR="003D2163" w:rsidRPr="00C06079" w:rsidRDefault="00D90C25" w:rsidP="00C622BB">
            <w:pPr>
              <w:numPr>
                <w:ilvl w:val="0"/>
                <w:numId w:val="2"/>
              </w:numPr>
              <w:spacing w:after="0" w:line="240" w:lineRule="auto"/>
              <w:ind w:left="1080"/>
              <w:rPr>
                <w:rFonts w:eastAsia="Times New Roman" w:cs="Arial"/>
              </w:rPr>
            </w:pPr>
            <w:r>
              <w:rPr>
                <w:rFonts w:eastAsia="Times New Roman" w:cs="Arial"/>
              </w:rPr>
              <w:t>11.1.2.1.1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121BB1C1" w14:textId="77777777" w:rsidR="003D2163" w:rsidRPr="00C06079" w:rsidRDefault="00D90C25" w:rsidP="00C622BB">
            <w:pPr>
              <w:numPr>
                <w:ilvl w:val="0"/>
                <w:numId w:val="2"/>
              </w:numPr>
              <w:spacing w:after="0" w:line="240" w:lineRule="auto"/>
              <w:ind w:left="1080"/>
              <w:rPr>
                <w:rFonts w:eastAsia="Times New Roman" w:cs="Arial"/>
              </w:rPr>
            </w:pPr>
            <w:r>
              <w:rPr>
                <w:rFonts w:eastAsia="Times New Roman" w:cs="Arial"/>
              </w:rPr>
              <w:t>11.1.2.1.2.1 and 11.1.2.1.2.2</w:t>
            </w:r>
            <w:r w:rsidR="003D2163" w:rsidRPr="00C06079">
              <w:rPr>
                <w:rFonts w:eastAsia="Times New Roman" w:cs="Arial"/>
              </w:rPr>
              <w:t xml:space="preserve"> (Closed Software)</w:t>
            </w:r>
          </w:p>
          <w:p w14:paraId="4B7EEC84"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5F444EA8"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5A8A608A" w14:textId="77777777" w:rsidR="00517483" w:rsidRPr="00C06079" w:rsidRDefault="00517483" w:rsidP="00517483">
            <w:pPr>
              <w:numPr>
                <w:ilvl w:val="0"/>
                <w:numId w:val="2"/>
              </w:numPr>
              <w:spacing w:after="0" w:line="240" w:lineRule="auto"/>
              <w:ind w:left="1080"/>
              <w:rPr>
                <w:rFonts w:eastAsia="Times New Roman" w:cs="Arial"/>
              </w:rPr>
            </w:pPr>
            <w:r>
              <w:t>12.2.4 (Support Docs)</w:t>
            </w:r>
          </w:p>
          <w:p w14:paraId="09A6825A"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53E35F9B"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240E97" w:rsidRPr="00C06079">
              <w:rPr>
                <w:rFonts w:eastAsia="Times New Roman" w:cs="Arial"/>
              </w:rPr>
              <w:t>Web)(</w:t>
            </w:r>
            <w:r w:rsidRPr="00C06079">
              <w:rPr>
                <w:rFonts w:eastAsia="Times New Roman" w:cs="Arial"/>
              </w:rPr>
              <w:t>Software)</w:t>
            </w:r>
          </w:p>
          <w:p w14:paraId="54D79DE4"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ED112D6"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67B855D" w14:textId="77777777" w:rsidR="004D2BD5" w:rsidRPr="00E7453C" w:rsidRDefault="004D2BD5" w:rsidP="00B706EA">
            <w:pPr>
              <w:rPr>
                <w:sz w:val="20"/>
                <w:szCs w:val="20"/>
              </w:rPr>
            </w:pPr>
            <w:r w:rsidRPr="00E7453C">
              <w:rPr>
                <w:rStyle w:val="normaltextrun"/>
                <w:rFonts w:asciiTheme="minorHAnsi" w:hAnsiTheme="minorHAnsi" w:cstheme="minorHAnsi"/>
                <w:color w:val="000000"/>
                <w:shd w:val="clear" w:color="auto" w:fill="FFFFFF"/>
              </w:rPr>
              <w:t>Supports</w:t>
            </w:r>
            <w:r w:rsidRPr="00E7453C">
              <w:rPr>
                <w:rStyle w:val="eop"/>
                <w:rFonts w:asciiTheme="minorHAnsi" w:hAnsiTheme="minorHAnsi" w:cstheme="minorHAnsi"/>
                <w:color w:val="000000"/>
                <w:shd w:val="clear" w:color="auto" w:fill="FFFFFF"/>
              </w:rPr>
              <w:t> </w:t>
            </w:r>
          </w:p>
          <w:p w14:paraId="370B48E1" w14:textId="13F6DB48" w:rsidR="00375929" w:rsidRPr="00C06079" w:rsidRDefault="00375929" w:rsidP="00B706EA">
            <w:pPr>
              <w:rPr>
                <w:rFonts w:eastAsia="Times New Roman" w:cs="Arial"/>
              </w:rPr>
            </w:pP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9A4683" w14:textId="77777777" w:rsidR="00AD7FF7" w:rsidRPr="00E7453C" w:rsidRDefault="00AD7FF7" w:rsidP="00B706EA">
            <w:r w:rsidRPr="00E7453C">
              <w:t>Prerecorded audio-only and video-only content is not present. </w:t>
            </w:r>
          </w:p>
          <w:p w14:paraId="618082B8" w14:textId="375E9E8C" w:rsidR="00375929" w:rsidRPr="00C06079" w:rsidRDefault="00375929" w:rsidP="00B706EA">
            <w:pPr>
              <w:rPr>
                <w:rFonts w:eastAsia="Times New Roman" w:cs="Arial"/>
              </w:rPr>
            </w:pPr>
          </w:p>
        </w:tc>
      </w:tr>
      <w:tr w:rsidR="003D2163" w:rsidRPr="00B83919" w14:paraId="3D301399"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570913A" w14:textId="4A185DF4" w:rsidR="003D2163" w:rsidRPr="00C06079" w:rsidRDefault="00000000" w:rsidP="00C622BB">
            <w:pPr>
              <w:spacing w:after="0" w:line="240" w:lineRule="auto"/>
              <w:rPr>
                <w:rFonts w:eastAsia="Times New Roman" w:cs="Arial"/>
                <w:b/>
              </w:rPr>
            </w:pPr>
            <w:hyperlink r:id="rId20" w:anchor="media-equiv-captions" w:history="1">
              <w:r w:rsidR="003D2163" w:rsidRPr="00E7453C">
                <w:rPr>
                  <w:rStyle w:val="Hyperlink"/>
                </w:rPr>
                <w:t>1.2.2 Captions (Prerecorded)</w:t>
              </w:r>
            </w:hyperlink>
            <w:r w:rsidR="003D2163" w:rsidRPr="00C06079">
              <w:t xml:space="preserve"> (Level A)</w:t>
            </w:r>
          </w:p>
          <w:p w14:paraId="2A804480"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5D0A198"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7FD3F571" w14:textId="77777777" w:rsidR="003D2163" w:rsidRPr="00C06079" w:rsidRDefault="007B4B5A" w:rsidP="00C622BB">
            <w:pPr>
              <w:numPr>
                <w:ilvl w:val="0"/>
                <w:numId w:val="2"/>
              </w:numPr>
              <w:spacing w:after="0" w:line="240" w:lineRule="auto"/>
              <w:ind w:left="1080"/>
              <w:rPr>
                <w:rFonts w:eastAsia="Times New Roman" w:cs="Arial"/>
              </w:rPr>
            </w:pPr>
            <w:r>
              <w:rPr>
                <w:rFonts w:eastAsia="Times New Roman" w:cs="Arial"/>
              </w:rPr>
              <w:t>9.1.2.2</w:t>
            </w:r>
            <w:r w:rsidR="003D2163" w:rsidRPr="00C06079">
              <w:rPr>
                <w:rFonts w:eastAsia="Times New Roman" w:cs="Arial"/>
              </w:rPr>
              <w:t xml:space="preserve"> (Web)</w:t>
            </w:r>
          </w:p>
          <w:p w14:paraId="017BFD38" w14:textId="77777777" w:rsidR="003D2163" w:rsidRPr="00C06079" w:rsidRDefault="00D0673D" w:rsidP="00C622BB">
            <w:pPr>
              <w:numPr>
                <w:ilvl w:val="0"/>
                <w:numId w:val="2"/>
              </w:numPr>
              <w:spacing w:after="0" w:line="240" w:lineRule="auto"/>
              <w:ind w:left="1080"/>
              <w:rPr>
                <w:rFonts w:eastAsia="Times New Roman" w:cs="Arial"/>
              </w:rPr>
            </w:pPr>
            <w:r>
              <w:rPr>
                <w:rFonts w:eastAsia="Times New Roman" w:cs="Arial"/>
              </w:rPr>
              <w:t>10.1.2.2</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0CAE08EA" w14:textId="77777777" w:rsidR="003D2163" w:rsidRPr="00C06079" w:rsidRDefault="00D90C25" w:rsidP="00C622BB">
            <w:pPr>
              <w:numPr>
                <w:ilvl w:val="0"/>
                <w:numId w:val="2"/>
              </w:numPr>
              <w:spacing w:after="0" w:line="240" w:lineRule="auto"/>
              <w:ind w:left="1080"/>
              <w:rPr>
                <w:rFonts w:eastAsia="Times New Roman" w:cs="Arial"/>
              </w:rPr>
            </w:pPr>
            <w:r>
              <w:rPr>
                <w:rFonts w:eastAsia="Times New Roman" w:cs="Arial"/>
              </w:rPr>
              <w:t>11.1.2.2</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0B98BC00" w14:textId="77777777" w:rsidR="0058126F" w:rsidRPr="0058126F" w:rsidRDefault="008A50B0" w:rsidP="00730D4B">
            <w:pPr>
              <w:numPr>
                <w:ilvl w:val="0"/>
                <w:numId w:val="1"/>
              </w:numPr>
              <w:spacing w:after="0" w:line="240" w:lineRule="auto"/>
              <w:ind w:left="1080"/>
              <w:rPr>
                <w:rFonts w:eastAsia="Times New Roman" w:cs="Arial"/>
                <w:bCs/>
              </w:rPr>
            </w:pPr>
            <w:r w:rsidRPr="00730D4B">
              <w:rPr>
                <w:rFonts w:eastAsia="Times New Roman" w:cs="Arial"/>
              </w:rPr>
              <w:t xml:space="preserve">11.1.2.2 </w:t>
            </w:r>
            <w:r w:rsidR="003D2163" w:rsidRPr="00730D4B">
              <w:rPr>
                <w:rFonts w:eastAsia="Times New Roman" w:cs="Arial"/>
              </w:rPr>
              <w:t>(Closed Software)</w:t>
            </w:r>
            <w:r w:rsidR="0058126F">
              <w:rPr>
                <w:rFonts w:eastAsia="Times New Roman" w:cs="Arial"/>
              </w:rPr>
              <w:t xml:space="preserve"> </w:t>
            </w:r>
          </w:p>
          <w:p w14:paraId="7D70F372" w14:textId="77777777" w:rsidR="00517483" w:rsidRPr="00730D4B" w:rsidRDefault="002644C4" w:rsidP="00730D4B">
            <w:pPr>
              <w:numPr>
                <w:ilvl w:val="0"/>
                <w:numId w:val="1"/>
              </w:numPr>
              <w:spacing w:after="0" w:line="240" w:lineRule="auto"/>
              <w:ind w:left="1080"/>
              <w:rPr>
                <w:rFonts w:eastAsia="Times New Roman" w:cs="Arial"/>
                <w:bCs/>
              </w:rPr>
            </w:pPr>
            <w:r>
              <w:t>11.8.2</w:t>
            </w:r>
            <w:r w:rsidR="00517483">
              <w:t xml:space="preserve"> (Authoring Tool)</w:t>
            </w:r>
          </w:p>
          <w:p w14:paraId="713861BF"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1B0AD240" w14:textId="77777777" w:rsidR="00517483" w:rsidRPr="00C06079" w:rsidRDefault="00517483" w:rsidP="00517483">
            <w:pPr>
              <w:numPr>
                <w:ilvl w:val="0"/>
                <w:numId w:val="2"/>
              </w:numPr>
              <w:spacing w:after="0" w:line="240" w:lineRule="auto"/>
              <w:ind w:left="1080"/>
              <w:rPr>
                <w:rFonts w:eastAsia="Times New Roman" w:cs="Arial"/>
              </w:rPr>
            </w:pPr>
            <w:r>
              <w:t>12.2.4 (Support Docs)</w:t>
            </w:r>
          </w:p>
          <w:p w14:paraId="0930B074"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2BEE0565" w14:textId="77777777" w:rsidR="00240E97"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rPr>
              <w:t xml:space="preserve">501 </w:t>
            </w:r>
            <w:r w:rsidR="00240E97" w:rsidRPr="00C06079">
              <w:rPr>
                <w:rFonts w:eastAsia="Times New Roman" w:cs="Arial"/>
              </w:rPr>
              <w:t xml:space="preserve">(Web)(Software) </w:t>
            </w:r>
          </w:p>
          <w:p w14:paraId="6551B075"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9EB5E43"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43148C" w14:textId="77777777" w:rsidR="00771899" w:rsidRPr="00E7453C" w:rsidRDefault="00771899" w:rsidP="00B706EA">
            <w:r w:rsidRPr="00E7453C">
              <w:t>Supports </w:t>
            </w:r>
          </w:p>
          <w:p w14:paraId="24036A23" w14:textId="504055E9" w:rsidR="00375929" w:rsidRPr="00C06079" w:rsidRDefault="00375929" w:rsidP="00B706EA">
            <w:pPr>
              <w:rPr>
                <w:rFonts w:eastAsia="Times New Roman" w:cs="Arial"/>
              </w:rPr>
            </w:pP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9B3F6D" w14:textId="1F4257F1" w:rsidR="00256897" w:rsidRPr="00E7453C" w:rsidRDefault="00256897" w:rsidP="00B706EA">
            <w:r w:rsidRPr="00E7453C">
              <w:t>Synchronized captions are provided for videos</w:t>
            </w:r>
            <w:r w:rsidR="007D19E5" w:rsidRPr="00E7453C">
              <w:t>.</w:t>
            </w:r>
          </w:p>
          <w:p w14:paraId="7FFA3780" w14:textId="46B6D8B7" w:rsidR="00375929" w:rsidRPr="00E7453C" w:rsidRDefault="00375929" w:rsidP="00B706EA">
            <w:pPr>
              <w:rPr>
                <w:rFonts w:eastAsia="Times New Roman" w:cs="Arial"/>
              </w:rPr>
            </w:pPr>
          </w:p>
        </w:tc>
      </w:tr>
      <w:tr w:rsidR="003D2163" w:rsidRPr="00B83919" w14:paraId="41343F4A"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86CB636" w14:textId="23D942B1" w:rsidR="003D2163" w:rsidRPr="00C06079" w:rsidRDefault="00000000" w:rsidP="00C622BB">
            <w:pPr>
              <w:spacing w:after="0" w:line="240" w:lineRule="auto"/>
              <w:rPr>
                <w:rFonts w:eastAsia="Times New Roman" w:cs="Arial"/>
                <w:b/>
              </w:rPr>
            </w:pPr>
            <w:hyperlink r:id="rId21" w:anchor="media-equiv-audio-desc" w:history="1">
              <w:r w:rsidR="003D2163" w:rsidRPr="00C06079">
                <w:rPr>
                  <w:rStyle w:val="Hyperlink"/>
                  <w:rFonts w:eastAsia="Times New Roman" w:cs="Arial"/>
                  <w:b/>
                </w:rPr>
                <w:t>1.2.3 Audio Description or Media Alternative (Prerecorded)</w:t>
              </w:r>
            </w:hyperlink>
            <w:r w:rsidR="003D2163" w:rsidRPr="00C06079">
              <w:t xml:space="preserve"> (Level A)</w:t>
            </w:r>
          </w:p>
          <w:p w14:paraId="7D972974"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B1E4073"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429B589D" w14:textId="77777777" w:rsidR="003D2163" w:rsidRPr="00C06079" w:rsidRDefault="007B4B5A" w:rsidP="00C622BB">
            <w:pPr>
              <w:numPr>
                <w:ilvl w:val="0"/>
                <w:numId w:val="2"/>
              </w:numPr>
              <w:spacing w:after="0" w:line="240" w:lineRule="auto"/>
              <w:ind w:left="1080"/>
              <w:rPr>
                <w:rFonts w:eastAsia="Times New Roman" w:cs="Arial"/>
              </w:rPr>
            </w:pPr>
            <w:r>
              <w:rPr>
                <w:rFonts w:eastAsia="Times New Roman" w:cs="Arial"/>
              </w:rPr>
              <w:t>9.1.2.3</w:t>
            </w:r>
            <w:r w:rsidR="003D2163" w:rsidRPr="00C06079">
              <w:rPr>
                <w:rFonts w:eastAsia="Times New Roman" w:cs="Arial"/>
              </w:rPr>
              <w:t xml:space="preserve"> (Web)</w:t>
            </w:r>
          </w:p>
          <w:p w14:paraId="5CA35AE5" w14:textId="77777777" w:rsidR="003D2163" w:rsidRPr="00C06079" w:rsidRDefault="00D0673D" w:rsidP="00C622BB">
            <w:pPr>
              <w:numPr>
                <w:ilvl w:val="0"/>
                <w:numId w:val="2"/>
              </w:numPr>
              <w:spacing w:after="0" w:line="240" w:lineRule="auto"/>
              <w:ind w:left="1080"/>
              <w:rPr>
                <w:rFonts w:eastAsia="Times New Roman" w:cs="Arial"/>
              </w:rPr>
            </w:pPr>
            <w:r>
              <w:rPr>
                <w:rFonts w:eastAsia="Times New Roman" w:cs="Arial"/>
              </w:rPr>
              <w:t>10.1.2.3</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01E2F78F" w14:textId="77777777"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t>11.1.2.3.1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7B3FDFCB" w14:textId="77777777"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t>11.1.2.3.2</w:t>
            </w:r>
            <w:r w:rsidR="003D2163" w:rsidRPr="00C06079">
              <w:rPr>
                <w:rFonts w:eastAsia="Times New Roman" w:cs="Arial"/>
              </w:rPr>
              <w:t xml:space="preserve"> (Closed Software)</w:t>
            </w:r>
          </w:p>
          <w:p w14:paraId="5C796D73"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3968CB8A"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04554328" w14:textId="77777777" w:rsidR="00517483" w:rsidRPr="00C06079" w:rsidRDefault="00517483" w:rsidP="00517483">
            <w:pPr>
              <w:numPr>
                <w:ilvl w:val="0"/>
                <w:numId w:val="2"/>
              </w:numPr>
              <w:spacing w:after="0" w:line="240" w:lineRule="auto"/>
              <w:ind w:left="1080"/>
              <w:rPr>
                <w:rFonts w:eastAsia="Times New Roman" w:cs="Arial"/>
              </w:rPr>
            </w:pPr>
            <w:r>
              <w:t>12.2.4 (Support Docs)</w:t>
            </w:r>
          </w:p>
          <w:p w14:paraId="55FDF6B9"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0AEF02F5" w14:textId="77777777" w:rsidR="00240E97" w:rsidRPr="00C06079" w:rsidRDefault="00240E97" w:rsidP="00375929">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14:paraId="0E512C20"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B16872A"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1AE46A8" w14:textId="77777777" w:rsidR="00221645" w:rsidRPr="00E7453C" w:rsidRDefault="00221645" w:rsidP="00B706EA">
            <w:r w:rsidRPr="00E7453C">
              <w:t>Does Not Support </w:t>
            </w:r>
          </w:p>
          <w:p w14:paraId="018F1804" w14:textId="34805E22" w:rsidR="00240E97" w:rsidRPr="00C06079" w:rsidRDefault="00240E97" w:rsidP="00B706EA">
            <w:pPr>
              <w:rPr>
                <w:rFonts w:eastAsia="Times New Roman" w:cs="Arial"/>
              </w:rPr>
            </w:pP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83E249" w14:textId="77777777" w:rsidR="00CF2D9D" w:rsidRPr="00E7453C" w:rsidRDefault="00CF2D9D" w:rsidP="00B706EA">
            <w:r w:rsidRPr="00E7453C">
              <w:t>Audio description or text transcript is not provided for videos. </w:t>
            </w:r>
          </w:p>
          <w:p w14:paraId="4C85B9C3" w14:textId="11AB1AB7" w:rsidR="00375929" w:rsidRPr="00C06079" w:rsidRDefault="00375929" w:rsidP="00B706EA">
            <w:pPr>
              <w:rPr>
                <w:rFonts w:eastAsia="Times New Roman" w:cs="Arial"/>
              </w:rPr>
            </w:pPr>
          </w:p>
        </w:tc>
      </w:tr>
      <w:tr w:rsidR="003D2163" w:rsidRPr="00B83919" w14:paraId="5F2BB539"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C6CBE5F" w14:textId="60E04D1A" w:rsidR="003D2163" w:rsidRPr="00C06079" w:rsidRDefault="00000000" w:rsidP="00C622BB">
            <w:pPr>
              <w:spacing w:after="0" w:line="240" w:lineRule="auto"/>
              <w:rPr>
                <w:rFonts w:eastAsia="Times New Roman" w:cs="Arial"/>
                <w:b/>
              </w:rPr>
            </w:pPr>
            <w:hyperlink r:id="rId22" w:anchor="content-structure-separation-programmatic" w:history="1">
              <w:r w:rsidR="003D2163" w:rsidRPr="00C06079">
                <w:rPr>
                  <w:rStyle w:val="Hyperlink"/>
                  <w:rFonts w:eastAsia="Times New Roman" w:cs="Arial"/>
                  <w:b/>
                </w:rPr>
                <w:t>1.3.1 Info and Relationships</w:t>
              </w:r>
            </w:hyperlink>
            <w:r w:rsidR="003D2163" w:rsidRPr="00C06079">
              <w:t xml:space="preserve"> (Level A)</w:t>
            </w:r>
          </w:p>
          <w:p w14:paraId="42CFF6BD"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F397B4A"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1B3B9C6D" w14:textId="77777777" w:rsidR="003D2163" w:rsidRPr="00C06079" w:rsidRDefault="007B4B5A" w:rsidP="00C622BB">
            <w:pPr>
              <w:numPr>
                <w:ilvl w:val="0"/>
                <w:numId w:val="2"/>
              </w:numPr>
              <w:spacing w:after="0" w:line="240" w:lineRule="auto"/>
              <w:ind w:left="1080"/>
              <w:rPr>
                <w:rFonts w:eastAsia="Times New Roman" w:cs="Arial"/>
              </w:rPr>
            </w:pPr>
            <w:r>
              <w:rPr>
                <w:rFonts w:eastAsia="Times New Roman" w:cs="Arial"/>
              </w:rPr>
              <w:t>9.1.3.1</w:t>
            </w:r>
            <w:r w:rsidR="003D2163" w:rsidRPr="00C06079">
              <w:rPr>
                <w:rFonts w:eastAsia="Times New Roman" w:cs="Arial"/>
              </w:rPr>
              <w:t xml:space="preserve"> (Web)</w:t>
            </w:r>
          </w:p>
          <w:p w14:paraId="58ECD391" w14:textId="77777777" w:rsidR="003D2163" w:rsidRPr="00C06079" w:rsidRDefault="00D0673D" w:rsidP="00C622BB">
            <w:pPr>
              <w:numPr>
                <w:ilvl w:val="0"/>
                <w:numId w:val="2"/>
              </w:numPr>
              <w:spacing w:after="0" w:line="240" w:lineRule="auto"/>
              <w:ind w:left="1080"/>
              <w:rPr>
                <w:rFonts w:eastAsia="Times New Roman" w:cs="Arial"/>
              </w:rPr>
            </w:pPr>
            <w:r>
              <w:rPr>
                <w:rFonts w:eastAsia="Times New Roman" w:cs="Arial"/>
              </w:rPr>
              <w:t>10.1.3.1</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107D56F1" w14:textId="77777777"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lastRenderedPageBreak/>
              <w:t>11.1.3.1.1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337D194B" w14:textId="77777777"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t>11.1.3.1.2</w:t>
            </w:r>
            <w:r w:rsidR="003D2163" w:rsidRPr="00C06079">
              <w:rPr>
                <w:rFonts w:eastAsia="Times New Roman" w:cs="Arial"/>
              </w:rPr>
              <w:t xml:space="preserve"> (Closed Software)</w:t>
            </w:r>
          </w:p>
          <w:p w14:paraId="61401F7F"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74052F63"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05F7EA85" w14:textId="77777777" w:rsidR="00517483" w:rsidRPr="00C06079" w:rsidRDefault="00517483" w:rsidP="00517483">
            <w:pPr>
              <w:numPr>
                <w:ilvl w:val="0"/>
                <w:numId w:val="2"/>
              </w:numPr>
              <w:spacing w:after="0" w:line="240" w:lineRule="auto"/>
              <w:ind w:left="1080"/>
              <w:rPr>
                <w:rFonts w:eastAsia="Times New Roman" w:cs="Arial"/>
              </w:rPr>
            </w:pPr>
            <w:r>
              <w:t>12.2.4 (Support Docs)</w:t>
            </w:r>
          </w:p>
          <w:p w14:paraId="12ECA60B"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1BAAB08A"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7E436EFA"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C056CA5"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90F5BBE" w14:textId="77777777" w:rsidR="006143D1" w:rsidRDefault="006143D1" w:rsidP="00067D99"/>
          <w:p w14:paraId="5DAAAD94" w14:textId="77777777" w:rsidR="00054749" w:rsidRPr="00E7453C" w:rsidRDefault="00054749" w:rsidP="00E7453C">
            <w:r w:rsidRPr="00E7453C">
              <w:t>Partially Supports </w:t>
            </w:r>
          </w:p>
          <w:p w14:paraId="5F5B6602" w14:textId="36FE202A" w:rsidR="00A57AA3" w:rsidRPr="00C06079" w:rsidRDefault="00A57AA3" w:rsidP="00A57AA3">
            <w:pPr>
              <w:spacing w:after="0" w:line="240" w:lineRule="auto"/>
              <w:rPr>
                <w:rFonts w:eastAsia="Times New Roman" w:cs="Arial"/>
              </w:rPr>
            </w:pP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3E634A" w14:textId="77777777" w:rsidR="00CD5088" w:rsidRPr="008C1C01" w:rsidRDefault="00CD5088" w:rsidP="008C1C01">
            <w:pPr>
              <w:rPr>
                <w:rFonts w:asciiTheme="minorHAnsi" w:hAnsiTheme="minorHAnsi" w:cstheme="minorHAnsi"/>
              </w:rPr>
            </w:pPr>
            <w:r w:rsidRPr="008C1C01">
              <w:rPr>
                <w:rStyle w:val="scxw166877052"/>
                <w:rFonts w:asciiTheme="minorHAnsi" w:hAnsiTheme="minorHAnsi" w:cstheme="minorHAnsi"/>
              </w:rPr>
              <w:t> </w:t>
            </w:r>
            <w:r w:rsidRPr="008C1C01">
              <w:rPr>
                <w:rFonts w:asciiTheme="minorHAnsi" w:hAnsiTheme="minorHAnsi" w:cstheme="minorHAnsi"/>
              </w:rPr>
              <w:br/>
            </w:r>
            <w:r w:rsidRPr="008C1C01">
              <w:rPr>
                <w:rStyle w:val="normaltextrun"/>
                <w:rFonts w:asciiTheme="minorHAnsi" w:hAnsiTheme="minorHAnsi" w:cstheme="minorHAnsi"/>
                <w:color w:val="000000"/>
              </w:rPr>
              <w:t xml:space="preserve">Most headings are defined accurately to depict the </w:t>
            </w:r>
            <w:r w:rsidRPr="008C1C01">
              <w:rPr>
                <w:rStyle w:val="normaltextrun"/>
                <w:rFonts w:asciiTheme="minorHAnsi" w:hAnsiTheme="minorHAnsi" w:cstheme="minorHAnsi"/>
                <w:color w:val="000000"/>
              </w:rPr>
              <w:lastRenderedPageBreak/>
              <w:t>content’s structure. However, heading not defined to depict the content structure on some pages.</w:t>
            </w:r>
            <w:r w:rsidRPr="008C1C01">
              <w:rPr>
                <w:rStyle w:val="eop"/>
                <w:rFonts w:asciiTheme="minorHAnsi" w:hAnsiTheme="minorHAnsi" w:cstheme="minorHAnsi"/>
                <w:color w:val="000000"/>
              </w:rPr>
              <w:t> </w:t>
            </w:r>
          </w:p>
          <w:p w14:paraId="5706F280" w14:textId="77777777" w:rsidR="009517EA" w:rsidRPr="008C1C01" w:rsidRDefault="00CD5088" w:rsidP="008C1C01">
            <w:pPr>
              <w:rPr>
                <w:rStyle w:val="eop"/>
                <w:rFonts w:asciiTheme="minorHAnsi" w:hAnsiTheme="minorHAnsi" w:cstheme="minorHAnsi"/>
              </w:rPr>
            </w:pPr>
            <w:r w:rsidRPr="008C1C01">
              <w:rPr>
                <w:rStyle w:val="normaltextrun"/>
                <w:rFonts w:asciiTheme="minorHAnsi" w:hAnsiTheme="minorHAnsi" w:cstheme="minorHAnsi"/>
              </w:rPr>
              <w:t xml:space="preserve">Form controls have programmatically defined labels except on </w:t>
            </w:r>
            <w:r w:rsidRPr="008C1C01">
              <w:rPr>
                <w:rStyle w:val="normaltextrun"/>
                <w:rFonts w:asciiTheme="minorHAnsi" w:hAnsiTheme="minorHAnsi" w:cstheme="minorHAnsi"/>
                <w:color w:val="000000"/>
              </w:rPr>
              <w:t>“Card filters” page</w:t>
            </w:r>
            <w:r w:rsidRPr="008C1C01">
              <w:rPr>
                <w:rStyle w:val="normaltextrun"/>
                <w:rFonts w:asciiTheme="minorHAnsi" w:hAnsiTheme="minorHAnsi" w:cstheme="minorHAnsi"/>
              </w:rPr>
              <w:t>.</w:t>
            </w:r>
            <w:r w:rsidRPr="008C1C01">
              <w:rPr>
                <w:rStyle w:val="eop"/>
                <w:rFonts w:asciiTheme="minorHAnsi" w:hAnsiTheme="minorHAnsi" w:cstheme="minorHAnsi"/>
              </w:rPr>
              <w:t> </w:t>
            </w:r>
          </w:p>
          <w:p w14:paraId="373402DE" w14:textId="25CD7B7B" w:rsidR="00CD5088" w:rsidRPr="008C1C01" w:rsidRDefault="00CD5088" w:rsidP="008C1C01">
            <w:pPr>
              <w:rPr>
                <w:rFonts w:asciiTheme="minorHAnsi" w:hAnsiTheme="minorHAnsi" w:cstheme="minorHAnsi"/>
              </w:rPr>
            </w:pPr>
            <w:r w:rsidRPr="008C1C01">
              <w:rPr>
                <w:rStyle w:val="normaltextrun"/>
                <w:rFonts w:asciiTheme="minorHAnsi" w:hAnsiTheme="minorHAnsi" w:cstheme="minorHAnsi"/>
                <w:color w:val="000000"/>
              </w:rPr>
              <w:t>Some related items are not grouped using list mark-up and thereby fail to convey the relationship to assistive technology users. </w:t>
            </w:r>
            <w:r w:rsidRPr="008C1C01">
              <w:rPr>
                <w:rStyle w:val="eop"/>
                <w:rFonts w:asciiTheme="minorHAnsi" w:hAnsiTheme="minorHAnsi" w:cstheme="minorHAnsi"/>
                <w:color w:val="000000"/>
              </w:rPr>
              <w:t> </w:t>
            </w:r>
          </w:p>
          <w:p w14:paraId="615EE021" w14:textId="77777777" w:rsidR="00CD5088" w:rsidRPr="008C1C01" w:rsidRDefault="00CD5088" w:rsidP="008C1C01">
            <w:pPr>
              <w:rPr>
                <w:rFonts w:asciiTheme="minorHAnsi" w:hAnsiTheme="minorHAnsi" w:cstheme="minorHAnsi"/>
              </w:rPr>
            </w:pPr>
            <w:r w:rsidRPr="008C1C01">
              <w:rPr>
                <w:rStyle w:val="normaltextrun"/>
                <w:rFonts w:asciiTheme="minorHAnsi" w:hAnsiTheme="minorHAnsi" w:cstheme="minorHAnsi"/>
                <w:color w:val="000000"/>
              </w:rPr>
              <w:t>Few checkboxes are not programmatically grouped and associated with their instructions. </w:t>
            </w:r>
            <w:r w:rsidRPr="008C1C01">
              <w:rPr>
                <w:rStyle w:val="eop"/>
                <w:rFonts w:asciiTheme="minorHAnsi" w:hAnsiTheme="minorHAnsi" w:cstheme="minorHAnsi"/>
                <w:color w:val="000000"/>
              </w:rPr>
              <w:t> </w:t>
            </w:r>
          </w:p>
          <w:p w14:paraId="0FC937E5" w14:textId="77777777" w:rsidR="00CD5088" w:rsidRPr="008C1C01" w:rsidRDefault="00CD5088" w:rsidP="008C1C01">
            <w:pPr>
              <w:rPr>
                <w:rFonts w:asciiTheme="minorHAnsi" w:hAnsiTheme="minorHAnsi" w:cstheme="minorHAnsi"/>
              </w:rPr>
            </w:pPr>
            <w:r w:rsidRPr="008C1C01">
              <w:rPr>
                <w:rStyle w:val="normaltextrun"/>
                <w:rFonts w:asciiTheme="minorHAnsi" w:hAnsiTheme="minorHAnsi" w:cstheme="minorHAnsi"/>
                <w:color w:val="000000"/>
              </w:rPr>
              <w:t>Some form fields are not explicitly associated with their labels. </w:t>
            </w:r>
            <w:r w:rsidRPr="008C1C01">
              <w:rPr>
                <w:rStyle w:val="eop"/>
                <w:rFonts w:asciiTheme="minorHAnsi" w:hAnsiTheme="minorHAnsi" w:cstheme="minorHAnsi"/>
                <w:color w:val="000000"/>
              </w:rPr>
              <w:t> </w:t>
            </w:r>
          </w:p>
          <w:p w14:paraId="5ED9A8C0" w14:textId="5BCE966E" w:rsidR="00A57AA3" w:rsidRPr="008C1C01" w:rsidRDefault="00A57AA3" w:rsidP="008C1C01">
            <w:pPr>
              <w:rPr>
                <w:rFonts w:asciiTheme="minorHAnsi" w:eastAsia="Times New Roman" w:hAnsiTheme="minorHAnsi" w:cstheme="minorHAnsi"/>
              </w:rPr>
            </w:pPr>
          </w:p>
        </w:tc>
      </w:tr>
      <w:tr w:rsidR="003D2163" w:rsidRPr="00B83919" w14:paraId="5A292E46"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D445FE" w14:textId="17FABF41" w:rsidR="003D2163" w:rsidRPr="00C06079" w:rsidRDefault="00000000" w:rsidP="00C622BB">
            <w:pPr>
              <w:spacing w:after="0" w:line="240" w:lineRule="auto"/>
              <w:rPr>
                <w:rFonts w:eastAsia="Times New Roman" w:cs="Arial"/>
                <w:b/>
              </w:rPr>
            </w:pPr>
            <w:hyperlink r:id="rId23" w:anchor="content-structure-separation-sequence" w:history="1">
              <w:r w:rsidR="003D2163" w:rsidRPr="00C06079">
                <w:rPr>
                  <w:rStyle w:val="Hyperlink"/>
                  <w:rFonts w:eastAsia="Times New Roman" w:cs="Arial"/>
                  <w:b/>
                </w:rPr>
                <w:t>1.3.2 Meaningful Sequence</w:t>
              </w:r>
            </w:hyperlink>
            <w:r w:rsidR="003D2163" w:rsidRPr="00C06079">
              <w:t xml:space="preserve"> (Level A)</w:t>
            </w:r>
          </w:p>
          <w:p w14:paraId="2C8DE589"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AAB7E74"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001EFF23" w14:textId="77777777" w:rsidR="003D2163" w:rsidRPr="00C06079" w:rsidRDefault="007B4B5A" w:rsidP="00C622BB">
            <w:pPr>
              <w:numPr>
                <w:ilvl w:val="0"/>
                <w:numId w:val="2"/>
              </w:numPr>
              <w:spacing w:after="0" w:line="240" w:lineRule="auto"/>
              <w:ind w:left="1080"/>
              <w:rPr>
                <w:rFonts w:eastAsia="Times New Roman" w:cs="Arial"/>
              </w:rPr>
            </w:pPr>
            <w:r>
              <w:rPr>
                <w:rFonts w:eastAsia="Times New Roman" w:cs="Arial"/>
              </w:rPr>
              <w:t>9.1.3.2</w:t>
            </w:r>
            <w:r w:rsidR="003D2163" w:rsidRPr="00C06079">
              <w:rPr>
                <w:rFonts w:eastAsia="Times New Roman" w:cs="Arial"/>
              </w:rPr>
              <w:t xml:space="preserve"> (Web)</w:t>
            </w:r>
          </w:p>
          <w:p w14:paraId="402E90C5" w14:textId="77777777" w:rsidR="003D2163" w:rsidRPr="00C06079" w:rsidRDefault="00D0673D" w:rsidP="00C622BB">
            <w:pPr>
              <w:numPr>
                <w:ilvl w:val="0"/>
                <w:numId w:val="2"/>
              </w:numPr>
              <w:spacing w:after="0" w:line="240" w:lineRule="auto"/>
              <w:ind w:left="1080"/>
              <w:rPr>
                <w:rFonts w:eastAsia="Times New Roman" w:cs="Arial"/>
              </w:rPr>
            </w:pPr>
            <w:r>
              <w:rPr>
                <w:rFonts w:eastAsia="Times New Roman" w:cs="Arial"/>
              </w:rPr>
              <w:t>10.1.3.2</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5574B21A" w14:textId="77777777"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t>11.1.3.2.1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78E1842E" w14:textId="77777777"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t>11.1.3.2.2</w:t>
            </w:r>
            <w:r w:rsidR="003D2163" w:rsidRPr="00C06079">
              <w:rPr>
                <w:rFonts w:eastAsia="Times New Roman" w:cs="Arial"/>
              </w:rPr>
              <w:t xml:space="preserve"> (Closed Software)</w:t>
            </w:r>
          </w:p>
          <w:p w14:paraId="7E98D8C3"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48C09B03"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2007AAC4" w14:textId="77777777" w:rsidR="00517483" w:rsidRPr="00C06079" w:rsidRDefault="00517483" w:rsidP="00517483">
            <w:pPr>
              <w:numPr>
                <w:ilvl w:val="0"/>
                <w:numId w:val="2"/>
              </w:numPr>
              <w:spacing w:after="0" w:line="240" w:lineRule="auto"/>
              <w:ind w:left="1080"/>
              <w:rPr>
                <w:rFonts w:eastAsia="Times New Roman" w:cs="Arial"/>
              </w:rPr>
            </w:pPr>
            <w:r>
              <w:t>12.2.4 (Support Docs)</w:t>
            </w:r>
          </w:p>
          <w:p w14:paraId="612EF186"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60F49717"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2553F66"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B6DF110"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FE44983" w14:textId="77777777" w:rsidR="00294D5B" w:rsidRPr="006243C0" w:rsidRDefault="00294D5B" w:rsidP="00B706EA">
            <w:r w:rsidRPr="006243C0">
              <w:t>Partially Supports </w:t>
            </w:r>
          </w:p>
          <w:p w14:paraId="3624EE18" w14:textId="63B0B5B5" w:rsidR="00A57AA3" w:rsidRPr="00C06079" w:rsidRDefault="00A57AA3" w:rsidP="00B706EA">
            <w:pPr>
              <w:rPr>
                <w:rFonts w:eastAsia="Times New Roman" w:cs="Arial"/>
              </w:rPr>
            </w:pP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C4895C" w14:textId="77777777" w:rsidR="00E419AC" w:rsidRDefault="00E419AC" w:rsidP="00B706EA">
            <w:pPr>
              <w:rPr>
                <w:sz w:val="24"/>
                <w:szCs w:val="24"/>
              </w:rPr>
            </w:pPr>
            <w:r w:rsidRPr="00067D99">
              <w:t>The information is presented in a correct sequence through code to ensure that it can be accessed in a logical order by assistive technologies, such as screen readers across the tested pages except on the Create / Edit / Delete Board and List actions pages</w:t>
            </w:r>
            <w:r>
              <w:rPr>
                <w:rStyle w:val="normaltextrun"/>
                <w:color w:val="000000"/>
                <w:shd w:val="clear" w:color="auto" w:fill="FFFFFF"/>
                <w:lang w:val="en-GB"/>
              </w:rPr>
              <w:t>.</w:t>
            </w:r>
            <w:r>
              <w:rPr>
                <w:rStyle w:val="eop"/>
                <w:color w:val="000000"/>
                <w:shd w:val="clear" w:color="auto" w:fill="FFFFFF"/>
              </w:rPr>
              <w:t> </w:t>
            </w:r>
          </w:p>
          <w:p w14:paraId="15F7B00A" w14:textId="63732A99" w:rsidR="00A57AA3" w:rsidRPr="000A797A" w:rsidRDefault="00A57AA3" w:rsidP="00B706EA">
            <w:pPr>
              <w:rPr>
                <w:rFonts w:ascii="Times New Roman" w:eastAsia="Times New Roman" w:hAnsi="Times New Roman"/>
                <w:sz w:val="24"/>
                <w:szCs w:val="24"/>
              </w:rPr>
            </w:pPr>
          </w:p>
        </w:tc>
      </w:tr>
      <w:tr w:rsidR="003D2163" w:rsidRPr="00B83919" w14:paraId="0D1C223D"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10792" w14:textId="0987EE2B" w:rsidR="003D2163" w:rsidRPr="00C06079" w:rsidRDefault="00000000" w:rsidP="00C622BB">
            <w:pPr>
              <w:spacing w:after="0" w:line="240" w:lineRule="auto"/>
              <w:rPr>
                <w:rFonts w:eastAsia="Times New Roman" w:cs="Arial"/>
                <w:b/>
              </w:rPr>
            </w:pPr>
            <w:hyperlink r:id="rId24" w:anchor="content-structure-separation-understanding" w:history="1">
              <w:r w:rsidR="003D2163" w:rsidRPr="00C06079">
                <w:rPr>
                  <w:rStyle w:val="Hyperlink"/>
                  <w:rFonts w:eastAsia="Times New Roman" w:cs="Arial"/>
                  <w:b/>
                </w:rPr>
                <w:t>1.3.3 Sensory Characteristics</w:t>
              </w:r>
            </w:hyperlink>
            <w:r w:rsidR="003D2163" w:rsidRPr="00C06079">
              <w:rPr>
                <w:rFonts w:eastAsia="Times New Roman" w:cs="Arial"/>
                <w:b/>
              </w:rPr>
              <w:t xml:space="preserve"> </w:t>
            </w:r>
            <w:r w:rsidR="003D2163" w:rsidRPr="00C06079">
              <w:t>(Level A)</w:t>
            </w:r>
          </w:p>
          <w:p w14:paraId="6BEC6B91"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7E77982"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362D565B" w14:textId="77777777" w:rsidR="003D2163" w:rsidRPr="00C06079" w:rsidRDefault="007B4B5A" w:rsidP="00C622BB">
            <w:pPr>
              <w:numPr>
                <w:ilvl w:val="0"/>
                <w:numId w:val="2"/>
              </w:numPr>
              <w:spacing w:after="0" w:line="240" w:lineRule="auto"/>
              <w:ind w:left="1080"/>
              <w:rPr>
                <w:rFonts w:eastAsia="Times New Roman" w:cs="Arial"/>
              </w:rPr>
            </w:pPr>
            <w:r>
              <w:rPr>
                <w:rFonts w:eastAsia="Times New Roman" w:cs="Arial"/>
              </w:rPr>
              <w:t>9.1.3.3</w:t>
            </w:r>
            <w:r w:rsidR="003D2163" w:rsidRPr="00C06079">
              <w:rPr>
                <w:rFonts w:eastAsia="Times New Roman" w:cs="Arial"/>
              </w:rPr>
              <w:t xml:space="preserve"> (Web)</w:t>
            </w:r>
          </w:p>
          <w:p w14:paraId="0456AAA4" w14:textId="77777777" w:rsidR="003D2163" w:rsidRPr="00C06079" w:rsidRDefault="00D0673D" w:rsidP="00C622BB">
            <w:pPr>
              <w:numPr>
                <w:ilvl w:val="0"/>
                <w:numId w:val="2"/>
              </w:numPr>
              <w:spacing w:after="0" w:line="240" w:lineRule="auto"/>
              <w:ind w:left="1080"/>
              <w:rPr>
                <w:rFonts w:eastAsia="Times New Roman" w:cs="Arial"/>
              </w:rPr>
            </w:pPr>
            <w:r>
              <w:rPr>
                <w:rFonts w:eastAsia="Times New Roman" w:cs="Arial"/>
              </w:rPr>
              <w:t>10.1.3.3</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0BDD174B" w14:textId="77777777"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t>11.1.3.3</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3BD35730" w14:textId="77777777"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t>11.1.3.3</w:t>
            </w:r>
            <w:r w:rsidR="003D2163" w:rsidRPr="00C06079">
              <w:rPr>
                <w:rFonts w:eastAsia="Times New Roman" w:cs="Arial"/>
              </w:rPr>
              <w:t xml:space="preserve"> (Closed Software)</w:t>
            </w:r>
          </w:p>
          <w:p w14:paraId="35C49618"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51BEDF66"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228D2D3D"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1D0D4731"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2170E7F6"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 xml:space="preserve">501 </w:t>
            </w:r>
            <w:r w:rsidR="00240E97" w:rsidRPr="00C06079">
              <w:rPr>
                <w:rFonts w:eastAsia="Times New Roman" w:cs="Arial"/>
              </w:rPr>
              <w:t>(Web)</w:t>
            </w:r>
            <w:r w:rsidRPr="00C06079">
              <w:rPr>
                <w:rFonts w:eastAsia="Times New Roman" w:cs="Arial"/>
              </w:rPr>
              <w:t>(Software)</w:t>
            </w:r>
          </w:p>
          <w:p w14:paraId="037F94F3"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081D3D1"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2B8338" w14:textId="77777777" w:rsidR="00935745" w:rsidRPr="006243C0" w:rsidRDefault="00935745" w:rsidP="00B706EA">
            <w:r w:rsidRPr="006243C0">
              <w:t>Supports </w:t>
            </w:r>
          </w:p>
          <w:p w14:paraId="1F451416" w14:textId="7230A077" w:rsidR="00A57AA3" w:rsidRPr="00C06079" w:rsidRDefault="00A57AA3" w:rsidP="00B706EA">
            <w:pPr>
              <w:rPr>
                <w:rFonts w:eastAsia="Times New Roman" w:cs="Arial"/>
              </w:rPr>
            </w:pP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3F01AA35" w14:textId="1E8C31CD" w:rsidR="00AB6BBA" w:rsidRPr="006243C0" w:rsidRDefault="00AB6BBA" w:rsidP="00B706EA">
            <w:r w:rsidRPr="006243C0">
              <w:t>Important instructions to access the course content are not presented using sensory characteristics, such as size, shape, sound, etc.</w:t>
            </w:r>
          </w:p>
          <w:p w14:paraId="317C6ADB" w14:textId="69C365B1" w:rsidR="00A57AA3" w:rsidRPr="00C06079" w:rsidRDefault="00A57AA3" w:rsidP="00B706EA">
            <w:pPr>
              <w:rPr>
                <w:rFonts w:eastAsia="Times New Roman" w:cs="Arial"/>
              </w:rPr>
            </w:pPr>
          </w:p>
        </w:tc>
      </w:tr>
      <w:tr w:rsidR="003D2163" w:rsidRPr="00B83919" w14:paraId="211D516A"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5A2700" w14:textId="3EC89B06" w:rsidR="003D2163" w:rsidRPr="00C06079" w:rsidRDefault="00000000" w:rsidP="00C622BB">
            <w:pPr>
              <w:spacing w:after="0" w:line="240" w:lineRule="auto"/>
              <w:rPr>
                <w:rFonts w:eastAsia="Times New Roman" w:cs="Arial"/>
                <w:b/>
              </w:rPr>
            </w:pPr>
            <w:hyperlink r:id="rId25" w:anchor="visual-audio-contrast-without-color" w:history="1">
              <w:r w:rsidR="003D2163" w:rsidRPr="00C06079">
                <w:rPr>
                  <w:rStyle w:val="Hyperlink"/>
                  <w:rFonts w:eastAsia="Times New Roman" w:cs="Arial"/>
                  <w:b/>
                </w:rPr>
                <w:t>1.4.1 Use of Color</w:t>
              </w:r>
            </w:hyperlink>
            <w:r w:rsidR="003D2163" w:rsidRPr="00C06079">
              <w:t xml:space="preserve"> (Level A)</w:t>
            </w:r>
          </w:p>
          <w:p w14:paraId="1C96DE41"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2D92061"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3EBC0EFE" w14:textId="77777777" w:rsidR="003D2163" w:rsidRPr="00C06079" w:rsidRDefault="007B4B5A" w:rsidP="00C622BB">
            <w:pPr>
              <w:numPr>
                <w:ilvl w:val="0"/>
                <w:numId w:val="2"/>
              </w:numPr>
              <w:spacing w:after="0" w:line="240" w:lineRule="auto"/>
              <w:ind w:left="1080"/>
              <w:rPr>
                <w:rFonts w:eastAsia="Times New Roman" w:cs="Arial"/>
              </w:rPr>
            </w:pPr>
            <w:r>
              <w:rPr>
                <w:rFonts w:eastAsia="Times New Roman" w:cs="Arial"/>
              </w:rPr>
              <w:t>9.1.4.1</w:t>
            </w:r>
            <w:r w:rsidR="003D2163" w:rsidRPr="00C06079">
              <w:rPr>
                <w:rFonts w:eastAsia="Times New Roman" w:cs="Arial"/>
              </w:rPr>
              <w:t xml:space="preserve"> (Web)</w:t>
            </w:r>
          </w:p>
          <w:p w14:paraId="4F97F360" w14:textId="77777777" w:rsidR="003D2163" w:rsidRPr="00C06079" w:rsidRDefault="00D0673D" w:rsidP="00C622BB">
            <w:pPr>
              <w:numPr>
                <w:ilvl w:val="0"/>
                <w:numId w:val="2"/>
              </w:numPr>
              <w:spacing w:after="0" w:line="240" w:lineRule="auto"/>
              <w:ind w:left="1080"/>
              <w:rPr>
                <w:rFonts w:eastAsia="Times New Roman" w:cs="Arial"/>
              </w:rPr>
            </w:pPr>
            <w:r>
              <w:rPr>
                <w:rFonts w:eastAsia="Times New Roman" w:cs="Arial"/>
              </w:rPr>
              <w:t>10.1.4.1</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13608032" w14:textId="77777777"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t>11.1.4.1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7822BB3A" w14:textId="77777777"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t>11.1.4.1</w:t>
            </w:r>
            <w:r w:rsidR="003D2163" w:rsidRPr="00C06079">
              <w:rPr>
                <w:rFonts w:eastAsia="Times New Roman" w:cs="Arial"/>
              </w:rPr>
              <w:t xml:space="preserve"> (Closed Software)</w:t>
            </w:r>
          </w:p>
          <w:p w14:paraId="6775A1B2"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26C90CCC"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09FCAD81"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3D98D49A"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2B20EE44"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 xml:space="preserve">501 </w:t>
            </w:r>
            <w:r w:rsidR="00240E97" w:rsidRPr="00C06079">
              <w:rPr>
                <w:rFonts w:eastAsia="Times New Roman" w:cs="Arial"/>
              </w:rPr>
              <w:t>(Web)</w:t>
            </w:r>
            <w:r w:rsidRPr="00C06079">
              <w:rPr>
                <w:rFonts w:eastAsia="Times New Roman" w:cs="Arial"/>
              </w:rPr>
              <w:t>(Software)</w:t>
            </w:r>
          </w:p>
          <w:p w14:paraId="296163C5"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83D57D5"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E04A82" w14:textId="2A8F061E" w:rsidR="00A57AA3" w:rsidRPr="00C06079" w:rsidRDefault="004A0039" w:rsidP="00B706EA">
            <w:pPr>
              <w:rPr>
                <w:rFonts w:eastAsia="Times New Roman" w:cs="Arial"/>
              </w:rPr>
            </w:pPr>
            <w:r w:rsidRPr="004A0039">
              <w:rPr>
                <w:rFonts w:eastAsia="Times New Roman" w:cs="Arial"/>
              </w:rPr>
              <w:t>Partially 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15600E9D" w14:textId="403902BB" w:rsidR="00A57AA3" w:rsidRPr="00C06079" w:rsidRDefault="00E017F8" w:rsidP="00B706EA">
            <w:pPr>
              <w:rPr>
                <w:rFonts w:eastAsia="Times New Roman" w:cs="Arial"/>
              </w:rPr>
            </w:pPr>
            <w:r w:rsidRPr="00E017F8">
              <w:rPr>
                <w:rFonts w:eastAsia="Times New Roman" w:cs="Arial"/>
              </w:rPr>
              <w:t>Color is not used as the only visual means of conveying most of the information, indicating an action, prompting a response, or distinguishing a visual element. However, color alone is used to distinguish few links.</w:t>
            </w:r>
          </w:p>
        </w:tc>
      </w:tr>
      <w:tr w:rsidR="003D2163" w:rsidRPr="00B83919" w14:paraId="38569ACA"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C901B5" w14:textId="30EFFFE2" w:rsidR="003D2163" w:rsidRPr="00C06079" w:rsidRDefault="00000000" w:rsidP="00C622BB">
            <w:pPr>
              <w:spacing w:after="0" w:line="240" w:lineRule="auto"/>
              <w:rPr>
                <w:rFonts w:eastAsia="Times New Roman" w:cs="Arial"/>
                <w:b/>
              </w:rPr>
            </w:pPr>
            <w:hyperlink r:id="rId26" w:anchor="visual-audio-contrast-dis-audio" w:history="1">
              <w:r w:rsidR="003D2163" w:rsidRPr="00C06079">
                <w:rPr>
                  <w:rStyle w:val="Hyperlink"/>
                  <w:rFonts w:eastAsia="Times New Roman" w:cs="Arial"/>
                  <w:b/>
                </w:rPr>
                <w:t>1.4.2 Audio Control</w:t>
              </w:r>
            </w:hyperlink>
            <w:r w:rsidR="003D2163" w:rsidRPr="00C06079">
              <w:t xml:space="preserve"> (Level A)</w:t>
            </w:r>
          </w:p>
          <w:p w14:paraId="4653716B"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A32E8AC"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5E14B6F2" w14:textId="77777777" w:rsidR="003D2163" w:rsidRPr="00C06079" w:rsidRDefault="007B4B5A" w:rsidP="00C622BB">
            <w:pPr>
              <w:numPr>
                <w:ilvl w:val="0"/>
                <w:numId w:val="2"/>
              </w:numPr>
              <w:spacing w:after="0" w:line="240" w:lineRule="auto"/>
              <w:ind w:left="1080"/>
              <w:rPr>
                <w:rFonts w:eastAsia="Times New Roman" w:cs="Arial"/>
              </w:rPr>
            </w:pPr>
            <w:r>
              <w:rPr>
                <w:rFonts w:eastAsia="Times New Roman" w:cs="Arial"/>
              </w:rPr>
              <w:t>9.1.4.2</w:t>
            </w:r>
            <w:r w:rsidR="003D2163" w:rsidRPr="00C06079">
              <w:rPr>
                <w:rFonts w:eastAsia="Times New Roman" w:cs="Arial"/>
              </w:rPr>
              <w:t xml:space="preserve"> (Web)</w:t>
            </w:r>
          </w:p>
          <w:p w14:paraId="5BBB3F0C" w14:textId="77777777" w:rsidR="003D2163" w:rsidRPr="00C06079" w:rsidRDefault="00D0673D" w:rsidP="00C622BB">
            <w:pPr>
              <w:numPr>
                <w:ilvl w:val="0"/>
                <w:numId w:val="2"/>
              </w:numPr>
              <w:spacing w:after="0" w:line="240" w:lineRule="auto"/>
              <w:ind w:left="1080"/>
              <w:rPr>
                <w:rFonts w:eastAsia="Times New Roman" w:cs="Arial"/>
              </w:rPr>
            </w:pPr>
            <w:r>
              <w:rPr>
                <w:rFonts w:eastAsia="Times New Roman" w:cs="Arial"/>
              </w:rPr>
              <w:t>10.1.4.2</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396EA718" w14:textId="77777777"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lastRenderedPageBreak/>
              <w:t>11.1.4.2</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650D2799" w14:textId="77777777"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t>11.1.4.2</w:t>
            </w:r>
            <w:r w:rsidR="003D2163" w:rsidRPr="00C06079">
              <w:rPr>
                <w:rFonts w:eastAsia="Times New Roman" w:cs="Arial"/>
              </w:rPr>
              <w:t xml:space="preserve"> (Closed Software)</w:t>
            </w:r>
          </w:p>
          <w:p w14:paraId="44B4F74B"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6D7FC27F"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59558290"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407EB50A"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57F41B98"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4AD383B0"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F6FDF3D"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1C85D5" w14:textId="0115E11A" w:rsidR="00A57AA3" w:rsidRPr="00C06079" w:rsidRDefault="004E25F1" w:rsidP="00B706EA">
            <w:pPr>
              <w:rPr>
                <w:rFonts w:eastAsia="Times New Roman" w:cs="Arial"/>
              </w:rPr>
            </w:pPr>
            <w:r w:rsidRPr="004E25F1">
              <w:rPr>
                <w:rFonts w:eastAsia="Times New Roman" w:cs="Arial"/>
              </w:rPr>
              <w:lastRenderedPageBreak/>
              <w:t>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44422372" w14:textId="1A0C6CDF" w:rsidR="00A57AA3" w:rsidRPr="00C06079" w:rsidRDefault="00A166A3" w:rsidP="00B706EA">
            <w:pPr>
              <w:rPr>
                <w:rFonts w:eastAsia="Times New Roman" w:cs="Arial"/>
              </w:rPr>
            </w:pPr>
            <w:r w:rsidRPr="00A166A3">
              <w:rPr>
                <w:rFonts w:eastAsia="Times New Roman" w:cs="Arial"/>
              </w:rPr>
              <w:t>Audio content that plays automatically is not present.</w:t>
            </w:r>
          </w:p>
        </w:tc>
      </w:tr>
      <w:tr w:rsidR="003D2163" w:rsidRPr="00B83919" w14:paraId="32A814BE"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7D1112" w14:textId="02385E9E" w:rsidR="003D2163" w:rsidRPr="00C06079" w:rsidRDefault="00000000" w:rsidP="00C622BB">
            <w:pPr>
              <w:spacing w:after="0" w:line="240" w:lineRule="auto"/>
              <w:rPr>
                <w:rFonts w:eastAsia="Times New Roman" w:cs="Arial"/>
              </w:rPr>
            </w:pPr>
            <w:hyperlink r:id="rId27" w:anchor="keyboard-operation-keyboard-operable" w:history="1">
              <w:r w:rsidR="003D2163" w:rsidRPr="00C06079">
                <w:rPr>
                  <w:rStyle w:val="Hyperlink"/>
                  <w:rFonts w:eastAsia="Times New Roman" w:cs="Arial"/>
                  <w:b/>
                </w:rPr>
                <w:t>2.1.1 Keyboard</w:t>
              </w:r>
            </w:hyperlink>
            <w:r w:rsidR="003D2163" w:rsidRPr="00C06079">
              <w:t xml:space="preserve"> (Level A)</w:t>
            </w:r>
          </w:p>
          <w:p w14:paraId="7204C9A3"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CB853D9"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06757963" w14:textId="77777777" w:rsidR="003D2163" w:rsidRPr="00C06079" w:rsidRDefault="007B4B5A" w:rsidP="00C622BB">
            <w:pPr>
              <w:numPr>
                <w:ilvl w:val="0"/>
                <w:numId w:val="2"/>
              </w:numPr>
              <w:spacing w:after="0" w:line="240" w:lineRule="auto"/>
              <w:ind w:left="1080"/>
              <w:rPr>
                <w:rFonts w:eastAsia="Times New Roman" w:cs="Arial"/>
              </w:rPr>
            </w:pPr>
            <w:r>
              <w:rPr>
                <w:rFonts w:eastAsia="Times New Roman" w:cs="Arial"/>
              </w:rPr>
              <w:t>9.2.1.1</w:t>
            </w:r>
            <w:r w:rsidR="003D2163" w:rsidRPr="00C06079">
              <w:rPr>
                <w:rFonts w:eastAsia="Times New Roman" w:cs="Arial"/>
              </w:rPr>
              <w:t xml:space="preserve"> (Web)</w:t>
            </w:r>
          </w:p>
          <w:p w14:paraId="63BE7E5D" w14:textId="77777777" w:rsidR="003D2163" w:rsidRPr="00C06079" w:rsidRDefault="00433C65" w:rsidP="00C622BB">
            <w:pPr>
              <w:numPr>
                <w:ilvl w:val="0"/>
                <w:numId w:val="2"/>
              </w:numPr>
              <w:spacing w:after="0" w:line="240" w:lineRule="auto"/>
              <w:ind w:left="1080"/>
              <w:rPr>
                <w:rFonts w:eastAsia="Times New Roman" w:cs="Arial"/>
              </w:rPr>
            </w:pPr>
            <w:r>
              <w:rPr>
                <w:rFonts w:eastAsia="Times New Roman" w:cs="Arial"/>
              </w:rPr>
              <w:t>10.2.1.1</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1E02A6DB" w14:textId="77777777" w:rsidR="003D2163" w:rsidRPr="00C06079" w:rsidRDefault="00777260" w:rsidP="00C622BB">
            <w:pPr>
              <w:numPr>
                <w:ilvl w:val="0"/>
                <w:numId w:val="2"/>
              </w:numPr>
              <w:spacing w:after="0" w:line="240" w:lineRule="auto"/>
              <w:ind w:left="1080"/>
              <w:rPr>
                <w:rFonts w:eastAsia="Times New Roman" w:cs="Arial"/>
              </w:rPr>
            </w:pPr>
            <w:r>
              <w:rPr>
                <w:rFonts w:eastAsia="Times New Roman" w:cs="Arial"/>
              </w:rPr>
              <w:t>11.2.1.1.1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66C7D6B4" w14:textId="77777777" w:rsidR="003D2163" w:rsidRPr="00C06079" w:rsidRDefault="00777260" w:rsidP="00C622BB">
            <w:pPr>
              <w:numPr>
                <w:ilvl w:val="0"/>
                <w:numId w:val="2"/>
              </w:numPr>
              <w:spacing w:after="0" w:line="240" w:lineRule="auto"/>
              <w:ind w:left="1080"/>
              <w:rPr>
                <w:rFonts w:eastAsia="Times New Roman" w:cs="Arial"/>
              </w:rPr>
            </w:pPr>
            <w:r>
              <w:rPr>
                <w:rFonts w:eastAsia="Times New Roman" w:cs="Arial"/>
              </w:rPr>
              <w:t>11.2.1.1.2</w:t>
            </w:r>
            <w:r w:rsidR="003D2163" w:rsidRPr="00C06079">
              <w:rPr>
                <w:rFonts w:eastAsia="Times New Roman" w:cs="Arial"/>
              </w:rPr>
              <w:t xml:space="preserve"> (Closed Software)</w:t>
            </w:r>
          </w:p>
          <w:p w14:paraId="1B84AB9B"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4BB82895"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72F9BCB5"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71C97120"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5805BEC0"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6F73BBC4"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5F73D3F"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5BC073" w14:textId="176CF42E" w:rsidR="00A57AA3" w:rsidRPr="00C06079" w:rsidRDefault="00592E46" w:rsidP="00B706EA">
            <w:pPr>
              <w:rPr>
                <w:rFonts w:eastAsia="Times New Roman" w:cs="Arial"/>
              </w:rPr>
            </w:pPr>
            <w:r w:rsidRPr="00592E46">
              <w:rPr>
                <w:rFonts w:eastAsia="Times New Roman" w:cs="Arial"/>
              </w:rPr>
              <w:t>Partially 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7F21D2E9" w14:textId="6B1AE428" w:rsidR="00A76211" w:rsidRPr="00A76211" w:rsidRDefault="00A76211" w:rsidP="00B706EA">
            <w:pPr>
              <w:rPr>
                <w:rFonts w:eastAsia="Times New Roman" w:cs="Arial"/>
              </w:rPr>
            </w:pPr>
            <w:r w:rsidRPr="00A76211">
              <w:rPr>
                <w:rFonts w:eastAsia="Times New Roman" w:cs="Arial"/>
              </w:rPr>
              <w:t xml:space="preserve">Most of the interactive elements are keyboard operable. However, some expand/collapse, link, button and tooltip lack keyboard support. </w:t>
            </w:r>
          </w:p>
          <w:p w14:paraId="6B082609" w14:textId="4FA528A2" w:rsidR="00A57AA3" w:rsidRPr="00C06079" w:rsidRDefault="00A76211" w:rsidP="00B706EA">
            <w:pPr>
              <w:rPr>
                <w:rFonts w:eastAsia="Times New Roman" w:cs="Arial"/>
              </w:rPr>
            </w:pPr>
            <w:r w:rsidRPr="00A76211">
              <w:rPr>
                <w:rFonts w:eastAsia="Times New Roman" w:cs="Arial"/>
              </w:rPr>
              <w:t>Keyboard focus fails to move on the bookmarked content.</w:t>
            </w:r>
          </w:p>
        </w:tc>
      </w:tr>
      <w:tr w:rsidR="003D2163" w:rsidRPr="00B83919" w14:paraId="003DA4B8"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307F08" w14:textId="47927AE3" w:rsidR="003D2163" w:rsidRPr="00C06079" w:rsidRDefault="00000000" w:rsidP="00C622BB">
            <w:pPr>
              <w:spacing w:after="0" w:line="240" w:lineRule="auto"/>
              <w:rPr>
                <w:rFonts w:eastAsia="Times New Roman" w:cs="Arial"/>
                <w:b/>
              </w:rPr>
            </w:pPr>
            <w:hyperlink r:id="rId28" w:anchor="keyboard-operation-trapping" w:history="1">
              <w:r w:rsidR="003D2163" w:rsidRPr="00C06079">
                <w:rPr>
                  <w:rStyle w:val="Hyperlink"/>
                  <w:rFonts w:eastAsia="Times New Roman" w:cs="Arial"/>
                  <w:b/>
                </w:rPr>
                <w:t>2.1.2 No Keyboard Trap</w:t>
              </w:r>
            </w:hyperlink>
            <w:r w:rsidR="003D2163" w:rsidRPr="00C06079">
              <w:t xml:space="preserve"> (Level A)</w:t>
            </w:r>
          </w:p>
          <w:p w14:paraId="6086571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CC7A02A"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31583570" w14:textId="77777777" w:rsidR="003D2163" w:rsidRPr="00C06079" w:rsidRDefault="007B4B5A" w:rsidP="00C622BB">
            <w:pPr>
              <w:numPr>
                <w:ilvl w:val="0"/>
                <w:numId w:val="2"/>
              </w:numPr>
              <w:spacing w:after="0" w:line="240" w:lineRule="auto"/>
              <w:ind w:left="1080"/>
              <w:rPr>
                <w:rFonts w:eastAsia="Times New Roman" w:cs="Arial"/>
              </w:rPr>
            </w:pPr>
            <w:r>
              <w:rPr>
                <w:rFonts w:eastAsia="Times New Roman" w:cs="Arial"/>
              </w:rPr>
              <w:t>9.2.1.2</w:t>
            </w:r>
            <w:r w:rsidR="003D2163" w:rsidRPr="00C06079">
              <w:rPr>
                <w:rFonts w:eastAsia="Times New Roman" w:cs="Arial"/>
              </w:rPr>
              <w:t xml:space="preserve"> (Web)</w:t>
            </w:r>
          </w:p>
          <w:p w14:paraId="2006DCC9" w14:textId="77777777" w:rsidR="003D2163" w:rsidRPr="00C06079" w:rsidRDefault="00433C65" w:rsidP="00C622BB">
            <w:pPr>
              <w:numPr>
                <w:ilvl w:val="0"/>
                <w:numId w:val="2"/>
              </w:numPr>
              <w:spacing w:after="0" w:line="240" w:lineRule="auto"/>
              <w:ind w:left="1080"/>
              <w:rPr>
                <w:rFonts w:eastAsia="Times New Roman" w:cs="Arial"/>
              </w:rPr>
            </w:pPr>
            <w:r>
              <w:rPr>
                <w:rFonts w:eastAsia="Times New Roman" w:cs="Arial"/>
              </w:rPr>
              <w:t>10.2.1.2</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4250CF5B" w14:textId="77777777" w:rsidR="003D2163" w:rsidRPr="00C06079" w:rsidRDefault="00596DAD" w:rsidP="00C622BB">
            <w:pPr>
              <w:numPr>
                <w:ilvl w:val="0"/>
                <w:numId w:val="2"/>
              </w:numPr>
              <w:spacing w:after="0" w:line="240" w:lineRule="auto"/>
              <w:ind w:left="1080"/>
              <w:rPr>
                <w:rFonts w:eastAsia="Times New Roman" w:cs="Arial"/>
              </w:rPr>
            </w:pPr>
            <w:r>
              <w:rPr>
                <w:rFonts w:eastAsia="Times New Roman" w:cs="Arial"/>
              </w:rPr>
              <w:t>11.2.1.2</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312FA2B6" w14:textId="77777777" w:rsidR="003D2163" w:rsidRPr="00C06079" w:rsidRDefault="00596DAD" w:rsidP="00C622BB">
            <w:pPr>
              <w:numPr>
                <w:ilvl w:val="0"/>
                <w:numId w:val="2"/>
              </w:numPr>
              <w:spacing w:after="0" w:line="240" w:lineRule="auto"/>
              <w:ind w:left="1080"/>
              <w:rPr>
                <w:rFonts w:eastAsia="Times New Roman" w:cs="Arial"/>
              </w:rPr>
            </w:pPr>
            <w:r>
              <w:rPr>
                <w:rFonts w:eastAsia="Times New Roman" w:cs="Arial"/>
              </w:rPr>
              <w:t>11.2.1.2</w:t>
            </w:r>
            <w:r w:rsidR="003D2163" w:rsidRPr="00C06079">
              <w:rPr>
                <w:rFonts w:eastAsia="Times New Roman" w:cs="Arial"/>
              </w:rPr>
              <w:t xml:space="preserve"> (Closed Software)</w:t>
            </w:r>
          </w:p>
          <w:p w14:paraId="0B81F2FE"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1353A9B5"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0BA23769" w14:textId="77777777" w:rsidR="00517483" w:rsidRPr="00C06079" w:rsidRDefault="00517483" w:rsidP="00517483">
            <w:pPr>
              <w:numPr>
                <w:ilvl w:val="0"/>
                <w:numId w:val="2"/>
              </w:numPr>
              <w:spacing w:after="0" w:line="240" w:lineRule="auto"/>
              <w:ind w:left="1080"/>
              <w:rPr>
                <w:rFonts w:eastAsia="Times New Roman" w:cs="Arial"/>
                <w:b/>
              </w:rPr>
            </w:pPr>
            <w:r>
              <w:lastRenderedPageBreak/>
              <w:t>12.2.4 (Support Docs)</w:t>
            </w:r>
          </w:p>
          <w:p w14:paraId="69346287"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19B4B567"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449FFA86"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85AB2CF"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0E0841" w14:textId="76F50D02" w:rsidR="00A57AA3" w:rsidRPr="00C06079" w:rsidRDefault="007C3869" w:rsidP="00A57AA3">
            <w:pPr>
              <w:spacing w:after="0" w:line="240" w:lineRule="auto"/>
              <w:rPr>
                <w:rFonts w:eastAsia="Times New Roman" w:cs="Arial"/>
              </w:rPr>
            </w:pPr>
            <w:r w:rsidRPr="007C3869">
              <w:rPr>
                <w:rFonts w:eastAsia="Times New Roman" w:cs="Arial"/>
              </w:rPr>
              <w:lastRenderedPageBreak/>
              <w:t>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79244A27" w14:textId="1E438B89" w:rsidR="00A57AA3" w:rsidRPr="00C06079" w:rsidRDefault="004E0FD1" w:rsidP="00A57AA3">
            <w:pPr>
              <w:spacing w:after="0" w:line="240" w:lineRule="auto"/>
              <w:rPr>
                <w:rFonts w:eastAsia="Times New Roman" w:cs="Arial"/>
              </w:rPr>
            </w:pPr>
            <w:r w:rsidRPr="004E0FD1">
              <w:rPr>
                <w:rFonts w:eastAsia="Times New Roman" w:cs="Arial"/>
              </w:rPr>
              <w:t>User’s keyboard focus does not get trapped while interacting with the website and they can easily navigate between different interactive elements.</w:t>
            </w:r>
          </w:p>
        </w:tc>
      </w:tr>
      <w:tr w:rsidR="003B281D" w:rsidRPr="00B83919" w14:paraId="1E06C539"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E4E5B5" w14:textId="598125BD" w:rsidR="003B281D" w:rsidRPr="008E4A06" w:rsidRDefault="00000000" w:rsidP="00424185">
            <w:pPr>
              <w:spacing w:after="0" w:line="240" w:lineRule="auto"/>
              <w:rPr>
                <w:rFonts w:eastAsia="Times New Roman" w:cs="Arial"/>
                <w:b/>
              </w:rPr>
            </w:pPr>
            <w:hyperlink r:id="rId29" w:anchor="character-key-shortcuts" w:history="1">
              <w:r w:rsidR="003B281D" w:rsidRPr="008E4A06">
                <w:rPr>
                  <w:rStyle w:val="Hyperlink"/>
                  <w:rFonts w:eastAsia="Times New Roman" w:cs="Arial"/>
                  <w:b/>
                </w:rPr>
                <w:t>2.1.4 Character</w:t>
              </w:r>
              <w:r w:rsidR="003B281D" w:rsidRPr="008E4A06">
                <w:rPr>
                  <w:rStyle w:val="Hyperlink"/>
                  <w:b/>
                </w:rPr>
                <w:t xml:space="preserve"> Key Shortcuts</w:t>
              </w:r>
            </w:hyperlink>
            <w:r w:rsidR="003B281D" w:rsidRPr="008E4A06">
              <w:t xml:space="preserve"> (Level A</w:t>
            </w:r>
            <w:r w:rsidR="00816E6F" w:rsidRPr="008E4A06">
              <w:t xml:space="preserve"> 2.1 only</w:t>
            </w:r>
            <w:r w:rsidR="003B281D" w:rsidRPr="008E4A06">
              <w:t>)</w:t>
            </w:r>
          </w:p>
          <w:p w14:paraId="034D39CF" w14:textId="77777777" w:rsidR="003B281D" w:rsidRPr="008E4A06" w:rsidRDefault="003B281D" w:rsidP="00424185">
            <w:pPr>
              <w:spacing w:after="0" w:line="240" w:lineRule="auto"/>
              <w:ind w:left="360"/>
              <w:rPr>
                <w:rFonts w:eastAsia="Times New Roman" w:cs="Arial"/>
              </w:rPr>
            </w:pPr>
            <w:r w:rsidRPr="008E4A06">
              <w:rPr>
                <w:rFonts w:eastAsia="Times New Roman" w:cs="Arial"/>
              </w:rPr>
              <w:t>Also applies to:</w:t>
            </w:r>
          </w:p>
          <w:p w14:paraId="44AF6F06" w14:textId="77777777" w:rsidR="003B281D" w:rsidRPr="00EC2B77" w:rsidRDefault="003B281D" w:rsidP="00424185">
            <w:pPr>
              <w:spacing w:after="0" w:line="240" w:lineRule="auto"/>
              <w:ind w:left="360"/>
              <w:rPr>
                <w:rFonts w:eastAsia="Times New Roman" w:cs="Arial"/>
              </w:rPr>
            </w:pPr>
            <w:r w:rsidRPr="00EC2B77">
              <w:rPr>
                <w:rFonts w:eastAsia="Times New Roman" w:cs="Arial"/>
              </w:rPr>
              <w:t>EN 301 549 Criteria</w:t>
            </w:r>
          </w:p>
          <w:p w14:paraId="19431532" w14:textId="77777777" w:rsidR="003B281D" w:rsidRPr="00E45F1E" w:rsidRDefault="00424185" w:rsidP="00424185">
            <w:pPr>
              <w:numPr>
                <w:ilvl w:val="0"/>
                <w:numId w:val="2"/>
              </w:numPr>
              <w:spacing w:after="0" w:line="240" w:lineRule="auto"/>
              <w:ind w:left="1080"/>
              <w:rPr>
                <w:rFonts w:eastAsia="Times New Roman" w:cs="Arial"/>
              </w:rPr>
            </w:pPr>
            <w:r w:rsidRPr="00E45F1E">
              <w:rPr>
                <w:rFonts w:eastAsia="Times New Roman" w:cs="Arial"/>
              </w:rPr>
              <w:t>9.2.1.4</w:t>
            </w:r>
            <w:r w:rsidR="003B281D" w:rsidRPr="00E45F1E">
              <w:rPr>
                <w:rFonts w:eastAsia="Times New Roman" w:cs="Arial"/>
              </w:rPr>
              <w:t xml:space="preserve"> (Web)</w:t>
            </w:r>
          </w:p>
          <w:p w14:paraId="3D90EBBE" w14:textId="77777777"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10.</w:t>
            </w:r>
            <w:r w:rsidR="00433C65" w:rsidRPr="00E45F1E">
              <w:rPr>
                <w:rFonts w:eastAsia="Times New Roman" w:cs="Arial"/>
              </w:rPr>
              <w:t>2.1.4</w:t>
            </w:r>
            <w:r w:rsidRPr="00E45F1E">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7BB0A3EC" w14:textId="77777777"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11.2.1.</w:t>
            </w:r>
            <w:r w:rsidR="00596DAD" w:rsidRPr="00E45F1E">
              <w:rPr>
                <w:rFonts w:eastAsia="Times New Roman" w:cs="Arial"/>
              </w:rPr>
              <w:t>4.1</w:t>
            </w:r>
            <w:r w:rsidRPr="00E45F1E">
              <w:rPr>
                <w:rFonts w:eastAsia="Times New Roman" w:cs="Arial"/>
              </w:rPr>
              <w:t xml:space="preserve"> (</w:t>
            </w:r>
            <w:r w:rsidR="00596DAD" w:rsidRPr="00E45F1E">
              <w:rPr>
                <w:rFonts w:eastAsia="Times New Roman" w:cs="Arial"/>
              </w:rPr>
              <w:t xml:space="preserve">Open Functionality </w:t>
            </w:r>
            <w:r w:rsidRPr="00E45F1E">
              <w:rPr>
                <w:rFonts w:eastAsia="Times New Roman" w:cs="Arial"/>
              </w:rPr>
              <w:t>Software)</w:t>
            </w:r>
          </w:p>
          <w:p w14:paraId="428D9503" w14:textId="77777777" w:rsidR="003B281D" w:rsidRPr="00E45F1E" w:rsidRDefault="00596DAD" w:rsidP="00424185">
            <w:pPr>
              <w:numPr>
                <w:ilvl w:val="0"/>
                <w:numId w:val="2"/>
              </w:numPr>
              <w:spacing w:after="0" w:line="240" w:lineRule="auto"/>
              <w:ind w:left="1080"/>
              <w:rPr>
                <w:rFonts w:eastAsia="Times New Roman" w:cs="Arial"/>
              </w:rPr>
            </w:pPr>
            <w:r w:rsidRPr="00E45F1E">
              <w:rPr>
                <w:rFonts w:eastAsia="Times New Roman" w:cs="Arial"/>
              </w:rPr>
              <w:t>11.2.1.4.2</w:t>
            </w:r>
            <w:r w:rsidR="003B281D" w:rsidRPr="00E45F1E">
              <w:rPr>
                <w:rFonts w:eastAsia="Times New Roman" w:cs="Arial"/>
              </w:rPr>
              <w:t xml:space="preserve"> (Closed Software)</w:t>
            </w:r>
          </w:p>
          <w:p w14:paraId="4C9A6CBB" w14:textId="77777777" w:rsidR="003B281D" w:rsidRPr="008E4A06" w:rsidRDefault="002644C4" w:rsidP="00424185">
            <w:pPr>
              <w:numPr>
                <w:ilvl w:val="0"/>
                <w:numId w:val="1"/>
              </w:numPr>
              <w:spacing w:after="0" w:line="240" w:lineRule="auto"/>
              <w:ind w:left="1080"/>
              <w:rPr>
                <w:rFonts w:eastAsia="Times New Roman" w:cs="Arial"/>
                <w:bCs/>
              </w:rPr>
            </w:pPr>
            <w:r w:rsidRPr="008E4A06">
              <w:t>11.8.2</w:t>
            </w:r>
            <w:r w:rsidR="003B281D" w:rsidRPr="008E4A06">
              <w:t xml:space="preserve"> (Authoring Tool)</w:t>
            </w:r>
          </w:p>
          <w:p w14:paraId="5B4A1733" w14:textId="77777777" w:rsidR="003B281D" w:rsidRPr="008E4A06" w:rsidRDefault="003B281D" w:rsidP="00424185">
            <w:pPr>
              <w:numPr>
                <w:ilvl w:val="0"/>
                <w:numId w:val="1"/>
              </w:numPr>
              <w:spacing w:after="0" w:line="240" w:lineRule="auto"/>
              <w:ind w:left="1080"/>
              <w:rPr>
                <w:rFonts w:eastAsia="Times New Roman" w:cs="Arial"/>
                <w:bCs/>
              </w:rPr>
            </w:pPr>
            <w:r w:rsidRPr="008E4A06">
              <w:t>12.1.2 (Product Docs)</w:t>
            </w:r>
          </w:p>
          <w:p w14:paraId="4468F47E" w14:textId="77777777" w:rsidR="00E45F1E" w:rsidRDefault="003B281D" w:rsidP="00E45F1E">
            <w:pPr>
              <w:numPr>
                <w:ilvl w:val="0"/>
                <w:numId w:val="2"/>
              </w:numPr>
              <w:spacing w:after="0" w:line="240" w:lineRule="auto"/>
              <w:ind w:left="1080"/>
              <w:rPr>
                <w:rFonts w:eastAsia="Times New Roman" w:cs="Arial"/>
              </w:rPr>
            </w:pPr>
            <w:r w:rsidRPr="008E4A06">
              <w:t>12.2.4 (Support Docs)</w:t>
            </w:r>
          </w:p>
          <w:p w14:paraId="09784E02" w14:textId="77777777" w:rsidR="00E45F1E" w:rsidRPr="00E45F1E" w:rsidRDefault="00E45F1E" w:rsidP="00990419">
            <w:pPr>
              <w:tabs>
                <w:tab w:val="left" w:pos="330"/>
              </w:tabs>
              <w:spacing w:after="0" w:line="240" w:lineRule="auto"/>
              <w:ind w:left="330"/>
              <w:rPr>
                <w:rFonts w:eastAsia="Times New Roman" w:cs="Arial"/>
              </w:rPr>
            </w:pPr>
            <w:r w:rsidRPr="00E45F1E">
              <w:rPr>
                <w:rFonts w:eastAsia="Times New Roman" w:cs="Arial"/>
              </w:rPr>
              <w:t>Revised Section 508 – Does not apply</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DA5A56" w14:textId="40E8327C" w:rsidR="003B281D" w:rsidRPr="00C06079" w:rsidRDefault="001A18E8" w:rsidP="00EC2B77">
            <w:pPr>
              <w:spacing w:after="0" w:line="240" w:lineRule="auto"/>
              <w:rPr>
                <w:rFonts w:eastAsia="Times New Roman" w:cs="Arial"/>
              </w:rPr>
            </w:pPr>
            <w:r w:rsidRPr="001A18E8">
              <w:rPr>
                <w:rFonts w:eastAsia="Times New Roman" w:cs="Arial"/>
              </w:rPr>
              <w:t>Partially 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2B71362F" w14:textId="0FB87E9B" w:rsidR="00ED4390" w:rsidRPr="00ED4390" w:rsidRDefault="00ED4390" w:rsidP="00FD2BCE">
            <w:pPr>
              <w:rPr>
                <w:rFonts w:eastAsia="Times New Roman" w:cs="Arial"/>
              </w:rPr>
            </w:pPr>
            <w:r w:rsidRPr="00ED4390">
              <w:rPr>
                <w:rFonts w:eastAsia="Times New Roman" w:cs="Arial"/>
              </w:rPr>
              <w:t>Character key shortcuts are not defined for most of the interactive elements.</w:t>
            </w:r>
          </w:p>
          <w:p w14:paraId="0C727532" w14:textId="31386312" w:rsidR="003B281D" w:rsidRPr="00C06079" w:rsidRDefault="00ED4390" w:rsidP="00FD2BCE">
            <w:pPr>
              <w:rPr>
                <w:rFonts w:eastAsia="Times New Roman" w:cs="Arial"/>
              </w:rPr>
            </w:pPr>
            <w:r w:rsidRPr="00ED4390">
              <w:rPr>
                <w:rFonts w:eastAsia="Times New Roman" w:cs="Arial"/>
              </w:rPr>
              <w:t>However, few interactive elements are defined with character key shortcut that doesn’t have options to turned off, remapped or is inactive when these elements don’t have a programmatic focus.</w:t>
            </w:r>
          </w:p>
        </w:tc>
      </w:tr>
      <w:tr w:rsidR="003D2163" w:rsidRPr="00B83919" w14:paraId="76825A28"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C8EF2E" w14:textId="4A91BB3F" w:rsidR="003D2163" w:rsidRPr="00C06079" w:rsidRDefault="00000000" w:rsidP="00C622BB">
            <w:pPr>
              <w:spacing w:after="0" w:line="240" w:lineRule="auto"/>
              <w:rPr>
                <w:rFonts w:eastAsia="Times New Roman" w:cs="Arial"/>
                <w:b/>
              </w:rPr>
            </w:pPr>
            <w:hyperlink r:id="rId30" w:anchor="time-limits-required-behaviors" w:history="1">
              <w:r w:rsidR="003D2163" w:rsidRPr="00C06079">
                <w:rPr>
                  <w:rStyle w:val="Hyperlink"/>
                  <w:rFonts w:eastAsia="Times New Roman" w:cs="Arial"/>
                  <w:b/>
                </w:rPr>
                <w:t>2.2.1 Timing Adjustable</w:t>
              </w:r>
            </w:hyperlink>
            <w:r w:rsidR="003D2163" w:rsidRPr="00C06079">
              <w:t xml:space="preserve"> (Level A)</w:t>
            </w:r>
          </w:p>
          <w:p w14:paraId="2B8C7887"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6F88B17"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47FCC619" w14:textId="77777777" w:rsidR="003D2163" w:rsidRPr="00C06079" w:rsidRDefault="00424185" w:rsidP="00C622BB">
            <w:pPr>
              <w:numPr>
                <w:ilvl w:val="0"/>
                <w:numId w:val="5"/>
              </w:numPr>
              <w:spacing w:after="0" w:line="240" w:lineRule="auto"/>
              <w:ind w:left="1080"/>
              <w:rPr>
                <w:rFonts w:eastAsia="Times New Roman" w:cs="Arial"/>
              </w:rPr>
            </w:pPr>
            <w:r>
              <w:rPr>
                <w:rFonts w:eastAsia="Times New Roman" w:cs="Arial"/>
              </w:rPr>
              <w:t>9.2.2.1</w:t>
            </w:r>
            <w:r w:rsidR="003D2163" w:rsidRPr="00C06079">
              <w:rPr>
                <w:rFonts w:eastAsia="Times New Roman" w:cs="Arial"/>
              </w:rPr>
              <w:t xml:space="preserve"> (Web)</w:t>
            </w:r>
          </w:p>
          <w:p w14:paraId="474897A1" w14:textId="77777777" w:rsidR="003D2163" w:rsidRPr="00C06079" w:rsidRDefault="00433C65" w:rsidP="00C622BB">
            <w:pPr>
              <w:numPr>
                <w:ilvl w:val="0"/>
                <w:numId w:val="5"/>
              </w:numPr>
              <w:spacing w:after="0" w:line="240" w:lineRule="auto"/>
              <w:ind w:left="1080"/>
              <w:rPr>
                <w:rFonts w:eastAsia="Times New Roman" w:cs="Arial"/>
              </w:rPr>
            </w:pPr>
            <w:r>
              <w:rPr>
                <w:rFonts w:eastAsia="Times New Roman" w:cs="Arial"/>
              </w:rPr>
              <w:t>10.2.2.1</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46EDE091" w14:textId="77777777" w:rsidR="003D2163" w:rsidRPr="00C06079" w:rsidRDefault="00596DAD" w:rsidP="00C622BB">
            <w:pPr>
              <w:numPr>
                <w:ilvl w:val="0"/>
                <w:numId w:val="5"/>
              </w:numPr>
              <w:spacing w:after="0" w:line="240" w:lineRule="auto"/>
              <w:ind w:left="1080"/>
              <w:rPr>
                <w:rFonts w:eastAsia="Times New Roman" w:cs="Arial"/>
              </w:rPr>
            </w:pPr>
            <w:r>
              <w:rPr>
                <w:rFonts w:eastAsia="Times New Roman" w:cs="Arial"/>
              </w:rPr>
              <w:t>11.2.2.1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2ECCF5CA" w14:textId="77777777" w:rsidR="003D2163" w:rsidRPr="00C06079" w:rsidRDefault="00596DAD" w:rsidP="00C622BB">
            <w:pPr>
              <w:numPr>
                <w:ilvl w:val="0"/>
                <w:numId w:val="2"/>
              </w:numPr>
              <w:spacing w:after="0" w:line="240" w:lineRule="auto"/>
              <w:ind w:left="1080"/>
              <w:rPr>
                <w:rFonts w:eastAsia="Times New Roman" w:cs="Arial"/>
              </w:rPr>
            </w:pPr>
            <w:r>
              <w:rPr>
                <w:rFonts w:eastAsia="Times New Roman" w:cs="Arial"/>
              </w:rPr>
              <w:t>11.2.2.1</w:t>
            </w:r>
            <w:r w:rsidR="003D2163" w:rsidRPr="00C06079">
              <w:rPr>
                <w:rFonts w:eastAsia="Times New Roman" w:cs="Arial"/>
              </w:rPr>
              <w:t xml:space="preserve"> (Closed Software)</w:t>
            </w:r>
          </w:p>
          <w:p w14:paraId="07FE1B6E"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3A6F04A8"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501275A0"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6F3757BC"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392DB49E"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976EBD7"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24253CC"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E89271" w14:textId="11C04236" w:rsidR="00A57AA3" w:rsidRPr="00C06079" w:rsidRDefault="00177F2E" w:rsidP="00044CD1">
            <w:r w:rsidRPr="00177F2E">
              <w:t>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66341123" w14:textId="4DAAD229" w:rsidR="00A57AA3" w:rsidRPr="00C06079" w:rsidRDefault="00C26C7E" w:rsidP="00044CD1">
            <w:r w:rsidRPr="00C26C7E">
              <w:t>Time-dependent content is not present</w:t>
            </w:r>
          </w:p>
        </w:tc>
      </w:tr>
      <w:tr w:rsidR="003D2163" w:rsidRPr="00B83919" w14:paraId="657F40BC"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C9A6B3" w14:textId="53C935D4" w:rsidR="003D2163" w:rsidRPr="00C06079" w:rsidRDefault="00000000" w:rsidP="00C622BB">
            <w:pPr>
              <w:spacing w:after="0" w:line="240" w:lineRule="auto"/>
              <w:rPr>
                <w:rFonts w:eastAsia="Times New Roman" w:cs="Arial"/>
                <w:b/>
              </w:rPr>
            </w:pPr>
            <w:hyperlink r:id="rId31" w:anchor="time-limits-pause" w:history="1">
              <w:r w:rsidR="003D2163" w:rsidRPr="00C06079">
                <w:rPr>
                  <w:rStyle w:val="Hyperlink"/>
                  <w:rFonts w:eastAsia="Times New Roman" w:cs="Arial"/>
                  <w:b/>
                </w:rPr>
                <w:t>2.2.2 Pause, Stop, Hide</w:t>
              </w:r>
            </w:hyperlink>
            <w:r w:rsidR="003D2163" w:rsidRPr="00C06079">
              <w:t xml:space="preserve"> (Level A)</w:t>
            </w:r>
          </w:p>
          <w:p w14:paraId="300CBF60"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74168F01"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207914FF" w14:textId="77777777" w:rsidR="003D2163" w:rsidRPr="00C06079" w:rsidRDefault="00424185" w:rsidP="00C622BB">
            <w:pPr>
              <w:numPr>
                <w:ilvl w:val="0"/>
                <w:numId w:val="2"/>
              </w:numPr>
              <w:spacing w:after="0" w:line="240" w:lineRule="auto"/>
              <w:ind w:left="1080"/>
              <w:rPr>
                <w:rFonts w:eastAsia="Times New Roman" w:cs="Arial"/>
              </w:rPr>
            </w:pPr>
            <w:r>
              <w:rPr>
                <w:rFonts w:eastAsia="Times New Roman" w:cs="Arial"/>
              </w:rPr>
              <w:lastRenderedPageBreak/>
              <w:t>9.2.2.2</w:t>
            </w:r>
            <w:r w:rsidR="003D2163" w:rsidRPr="00C06079">
              <w:rPr>
                <w:rFonts w:eastAsia="Times New Roman" w:cs="Arial"/>
              </w:rPr>
              <w:t xml:space="preserve"> (Web)</w:t>
            </w:r>
          </w:p>
          <w:p w14:paraId="60274962" w14:textId="77777777" w:rsidR="003D2163" w:rsidRPr="00C06079" w:rsidRDefault="00433C65" w:rsidP="00C622BB">
            <w:pPr>
              <w:numPr>
                <w:ilvl w:val="0"/>
                <w:numId w:val="2"/>
              </w:numPr>
              <w:spacing w:after="0" w:line="240" w:lineRule="auto"/>
              <w:ind w:left="1080"/>
              <w:rPr>
                <w:rFonts w:eastAsia="Times New Roman" w:cs="Arial"/>
              </w:rPr>
            </w:pPr>
            <w:r>
              <w:rPr>
                <w:rFonts w:eastAsia="Times New Roman" w:cs="Arial"/>
              </w:rPr>
              <w:t>10.2.2.2</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5E373122" w14:textId="77777777" w:rsidR="003D2163" w:rsidRPr="00C06079" w:rsidRDefault="00596DAD" w:rsidP="00C622BB">
            <w:pPr>
              <w:numPr>
                <w:ilvl w:val="0"/>
                <w:numId w:val="2"/>
              </w:numPr>
              <w:spacing w:after="0" w:line="240" w:lineRule="auto"/>
              <w:ind w:left="1080"/>
              <w:rPr>
                <w:rFonts w:eastAsia="Times New Roman" w:cs="Arial"/>
              </w:rPr>
            </w:pPr>
            <w:r>
              <w:rPr>
                <w:rFonts w:eastAsia="Times New Roman" w:cs="Arial"/>
              </w:rPr>
              <w:t>11.2.2.2</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0664BAD9" w14:textId="77777777" w:rsidR="003D2163" w:rsidRPr="00C06079" w:rsidRDefault="00596DAD" w:rsidP="00C622BB">
            <w:pPr>
              <w:numPr>
                <w:ilvl w:val="0"/>
                <w:numId w:val="2"/>
              </w:numPr>
              <w:spacing w:after="0" w:line="240" w:lineRule="auto"/>
              <w:ind w:left="1080"/>
              <w:rPr>
                <w:rFonts w:eastAsia="Times New Roman" w:cs="Arial"/>
              </w:rPr>
            </w:pPr>
            <w:r>
              <w:rPr>
                <w:rFonts w:eastAsia="Times New Roman" w:cs="Arial"/>
              </w:rPr>
              <w:t>11.2.2.2</w:t>
            </w:r>
            <w:r w:rsidR="003D2163" w:rsidRPr="00C06079">
              <w:rPr>
                <w:rFonts w:eastAsia="Times New Roman" w:cs="Arial"/>
              </w:rPr>
              <w:t xml:space="preserve"> (Closed Software)</w:t>
            </w:r>
          </w:p>
          <w:p w14:paraId="6160D3F9"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5AB0D9B0"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4D9C13CC" w14:textId="77777777" w:rsidR="00517483" w:rsidRPr="00C06079" w:rsidRDefault="00517483" w:rsidP="00517483">
            <w:pPr>
              <w:numPr>
                <w:ilvl w:val="0"/>
                <w:numId w:val="2"/>
              </w:numPr>
              <w:spacing w:after="0" w:line="240" w:lineRule="auto"/>
              <w:ind w:left="1080"/>
              <w:rPr>
                <w:rFonts w:eastAsia="Times New Roman" w:cs="Arial"/>
              </w:rPr>
            </w:pPr>
            <w:r>
              <w:t>12.2.4 (Support Docs)</w:t>
            </w:r>
          </w:p>
          <w:p w14:paraId="77B0514C"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422BC8CB"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4C2FB13"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726CDE2"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6B37B3" w14:textId="4CAD83B9" w:rsidR="00A57AA3" w:rsidRPr="00C06079" w:rsidRDefault="000D40EF" w:rsidP="00044CD1">
            <w:r w:rsidRPr="000D40EF">
              <w:lastRenderedPageBreak/>
              <w:t>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5A861923" w14:textId="1FBDA200" w:rsidR="00A57AA3" w:rsidRPr="00C06079" w:rsidRDefault="00161769" w:rsidP="00044CD1">
            <w:r w:rsidRPr="00161769">
              <w:t>Moving, blinking, and auto-rotating content is not present.</w:t>
            </w:r>
          </w:p>
        </w:tc>
      </w:tr>
      <w:tr w:rsidR="003D2163" w:rsidRPr="00B83919" w14:paraId="4F2D6D76"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E35126" w14:textId="6922ECF7" w:rsidR="003D2163" w:rsidRPr="00C06079" w:rsidRDefault="00000000" w:rsidP="00C622BB">
            <w:pPr>
              <w:spacing w:after="0" w:line="240" w:lineRule="auto"/>
              <w:rPr>
                <w:rFonts w:eastAsia="Times New Roman" w:cs="Arial"/>
                <w:b/>
              </w:rPr>
            </w:pPr>
            <w:hyperlink r:id="rId32" w:anchor="seizure-does-not-violate" w:history="1">
              <w:r w:rsidR="003D2163" w:rsidRPr="00C06079">
                <w:rPr>
                  <w:rStyle w:val="Hyperlink"/>
                  <w:rFonts w:eastAsia="Times New Roman" w:cs="Arial"/>
                  <w:b/>
                </w:rPr>
                <w:t>2.3.1 Three Flashes or Below Threshold</w:t>
              </w:r>
            </w:hyperlink>
            <w:r w:rsidR="003D2163" w:rsidRPr="00C06079">
              <w:t xml:space="preserve"> (Level A)</w:t>
            </w:r>
          </w:p>
          <w:p w14:paraId="74AD0B5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D9A4349"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12140018" w14:textId="77777777" w:rsidR="003D2163" w:rsidRPr="00C06079" w:rsidRDefault="00424185" w:rsidP="00C622BB">
            <w:pPr>
              <w:numPr>
                <w:ilvl w:val="0"/>
                <w:numId w:val="6"/>
              </w:numPr>
              <w:spacing w:after="0" w:line="240" w:lineRule="auto"/>
              <w:ind w:left="1080"/>
              <w:rPr>
                <w:rFonts w:eastAsia="Times New Roman" w:cs="Arial"/>
              </w:rPr>
            </w:pPr>
            <w:r>
              <w:rPr>
                <w:rFonts w:eastAsia="Times New Roman" w:cs="Arial"/>
              </w:rPr>
              <w:t>9.2.3.1</w:t>
            </w:r>
            <w:r w:rsidR="003D2163" w:rsidRPr="00C06079">
              <w:rPr>
                <w:rFonts w:eastAsia="Times New Roman" w:cs="Arial"/>
              </w:rPr>
              <w:t xml:space="preserve"> (Web)</w:t>
            </w:r>
          </w:p>
          <w:p w14:paraId="24545184" w14:textId="77777777" w:rsidR="003D2163" w:rsidRPr="00C06079" w:rsidRDefault="00433C65" w:rsidP="00C622BB">
            <w:pPr>
              <w:numPr>
                <w:ilvl w:val="0"/>
                <w:numId w:val="6"/>
              </w:numPr>
              <w:spacing w:after="0" w:line="240" w:lineRule="auto"/>
              <w:ind w:left="1080"/>
              <w:rPr>
                <w:rFonts w:eastAsia="Times New Roman" w:cs="Arial"/>
              </w:rPr>
            </w:pPr>
            <w:r>
              <w:rPr>
                <w:rFonts w:eastAsia="Times New Roman" w:cs="Arial"/>
              </w:rPr>
              <w:t>10.2.3.1</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51C802A7" w14:textId="77777777" w:rsidR="00844466" w:rsidRDefault="00596DAD" w:rsidP="00596DAD">
            <w:pPr>
              <w:numPr>
                <w:ilvl w:val="0"/>
                <w:numId w:val="6"/>
              </w:numPr>
              <w:spacing w:after="0" w:line="240" w:lineRule="auto"/>
              <w:ind w:left="1080"/>
              <w:rPr>
                <w:rFonts w:eastAsia="Times New Roman" w:cs="Arial"/>
              </w:rPr>
            </w:pPr>
            <w:r>
              <w:rPr>
                <w:rFonts w:eastAsia="Times New Roman" w:cs="Arial"/>
              </w:rPr>
              <w:t>11.2.3.1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r w:rsidR="0058126F">
              <w:rPr>
                <w:rFonts w:eastAsia="Times New Roman" w:cs="Arial"/>
              </w:rPr>
              <w:t>)</w:t>
            </w:r>
          </w:p>
          <w:p w14:paraId="011AA85F" w14:textId="77777777" w:rsidR="003D2163" w:rsidRPr="00C06079" w:rsidRDefault="00596DAD" w:rsidP="00596DAD">
            <w:pPr>
              <w:numPr>
                <w:ilvl w:val="0"/>
                <w:numId w:val="6"/>
              </w:numPr>
              <w:spacing w:after="0" w:line="240" w:lineRule="auto"/>
              <w:ind w:left="1080"/>
              <w:rPr>
                <w:rFonts w:eastAsia="Times New Roman" w:cs="Arial"/>
              </w:rPr>
            </w:pPr>
            <w:r>
              <w:rPr>
                <w:rFonts w:eastAsia="Times New Roman" w:cs="Arial"/>
              </w:rPr>
              <w:t>11.2.3.1</w:t>
            </w:r>
            <w:r w:rsidR="00663C8F">
              <w:rPr>
                <w:rFonts w:eastAsia="Times New Roman" w:cs="Arial"/>
              </w:rPr>
              <w:t xml:space="preserve"> </w:t>
            </w:r>
            <w:r w:rsidR="003D2163" w:rsidRPr="00C06079">
              <w:rPr>
                <w:rFonts w:eastAsia="Times New Roman" w:cs="Arial"/>
              </w:rPr>
              <w:t>(Closed Software)</w:t>
            </w:r>
          </w:p>
          <w:p w14:paraId="76BA06F8"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59AA5CB7"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77B3D130"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486D102E"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1B12845D"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306C9A7C"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16F5173"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A5442C" w14:textId="69ECAC59" w:rsidR="00A57AA3" w:rsidRPr="00C06079" w:rsidRDefault="00401C78" w:rsidP="00044CD1">
            <w:r w:rsidRPr="00401C78">
              <w:t>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402B10B9" w14:textId="7C6B2CFE" w:rsidR="00A57AA3" w:rsidRPr="00C06079" w:rsidRDefault="00D65F81" w:rsidP="00044CD1">
            <w:r w:rsidRPr="00D65F81">
              <w:t>Flashing and flickering content is not present.</w:t>
            </w:r>
          </w:p>
        </w:tc>
      </w:tr>
      <w:tr w:rsidR="003D2163" w:rsidRPr="00B83919" w14:paraId="2A99625D"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CD230F" w14:textId="7BE9AF98" w:rsidR="003D2163" w:rsidRPr="00C06079" w:rsidRDefault="00000000" w:rsidP="00C622BB">
            <w:pPr>
              <w:spacing w:after="0" w:line="240" w:lineRule="auto"/>
              <w:rPr>
                <w:rFonts w:eastAsia="Times New Roman" w:cs="Arial"/>
                <w:b/>
              </w:rPr>
            </w:pPr>
            <w:hyperlink r:id="rId33" w:anchor="navigation-mechanisms-skip" w:history="1">
              <w:r w:rsidR="003D2163" w:rsidRPr="00C06079">
                <w:rPr>
                  <w:rStyle w:val="Hyperlink"/>
                  <w:rFonts w:eastAsia="Times New Roman" w:cs="Arial"/>
                  <w:b/>
                </w:rPr>
                <w:t>2.4.1 Bypass Blocks</w:t>
              </w:r>
            </w:hyperlink>
            <w:r w:rsidR="003D2163" w:rsidRPr="00C06079">
              <w:t xml:space="preserve"> (Level A)</w:t>
            </w:r>
          </w:p>
          <w:p w14:paraId="04C6AC1A"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4C51705"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2810EFC9" w14:textId="77777777" w:rsidR="003D2163" w:rsidRPr="00C06079" w:rsidRDefault="00424185" w:rsidP="00C622BB">
            <w:pPr>
              <w:numPr>
                <w:ilvl w:val="0"/>
                <w:numId w:val="7"/>
              </w:numPr>
              <w:spacing w:after="0" w:line="240" w:lineRule="auto"/>
              <w:ind w:left="1080"/>
              <w:rPr>
                <w:rFonts w:eastAsia="Times New Roman" w:cs="Arial"/>
              </w:rPr>
            </w:pPr>
            <w:r>
              <w:rPr>
                <w:rFonts w:eastAsia="Times New Roman" w:cs="Arial"/>
              </w:rPr>
              <w:t>9.2.4.1</w:t>
            </w:r>
            <w:r w:rsidR="003D2163" w:rsidRPr="00C06079">
              <w:rPr>
                <w:rFonts w:eastAsia="Times New Roman" w:cs="Arial"/>
              </w:rPr>
              <w:t xml:space="preserve"> (Web)</w:t>
            </w:r>
          </w:p>
          <w:p w14:paraId="2CCBCB1C" w14:textId="77777777" w:rsidR="003D2163" w:rsidRPr="00C06079" w:rsidRDefault="00433C65" w:rsidP="00C622BB">
            <w:pPr>
              <w:numPr>
                <w:ilvl w:val="0"/>
                <w:numId w:val="7"/>
              </w:numPr>
              <w:spacing w:after="0" w:line="240" w:lineRule="auto"/>
              <w:ind w:left="1080"/>
              <w:rPr>
                <w:rFonts w:eastAsia="Times New Roman" w:cs="Arial"/>
              </w:rPr>
            </w:pPr>
            <w:r>
              <w:rPr>
                <w:rFonts w:eastAsia="Times New Roman" w:cs="Arial"/>
              </w:rPr>
              <w:t>10.2.4.1</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r w:rsidR="003D2163" w:rsidRPr="00C06079">
              <w:rPr>
                <w:rFonts w:eastAsia="Times New Roman" w:cs="Arial"/>
              </w:rPr>
              <w:t xml:space="preserve"> – Does not apply</w:t>
            </w:r>
          </w:p>
          <w:p w14:paraId="213BC9E4" w14:textId="77777777" w:rsidR="003D2163" w:rsidRPr="00C06079" w:rsidRDefault="00596DAD" w:rsidP="00C622BB">
            <w:pPr>
              <w:numPr>
                <w:ilvl w:val="0"/>
                <w:numId w:val="7"/>
              </w:numPr>
              <w:spacing w:after="0" w:line="240" w:lineRule="auto"/>
              <w:ind w:left="1080"/>
              <w:rPr>
                <w:rFonts w:eastAsia="Times New Roman" w:cs="Arial"/>
              </w:rPr>
            </w:pPr>
            <w:r>
              <w:rPr>
                <w:rFonts w:eastAsia="Times New Roman" w:cs="Arial"/>
              </w:rPr>
              <w:t>11.2.4.1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 – Does not apply</w:t>
            </w:r>
          </w:p>
          <w:p w14:paraId="0DBCE5B4" w14:textId="77777777" w:rsidR="003D2163" w:rsidRPr="00C06079" w:rsidRDefault="00596DAD" w:rsidP="00C622BB">
            <w:pPr>
              <w:numPr>
                <w:ilvl w:val="0"/>
                <w:numId w:val="2"/>
              </w:numPr>
              <w:spacing w:after="0" w:line="240" w:lineRule="auto"/>
              <w:ind w:left="1080"/>
              <w:rPr>
                <w:rFonts w:eastAsia="Times New Roman" w:cs="Arial"/>
              </w:rPr>
            </w:pPr>
            <w:r>
              <w:rPr>
                <w:rFonts w:eastAsia="Times New Roman" w:cs="Arial"/>
              </w:rPr>
              <w:t>11.2.4.1</w:t>
            </w:r>
            <w:r w:rsidR="003D2163" w:rsidRPr="00C06079">
              <w:rPr>
                <w:rFonts w:eastAsia="Times New Roman" w:cs="Arial"/>
              </w:rPr>
              <w:t xml:space="preserve"> (Closed Software) – Does not apply</w:t>
            </w:r>
          </w:p>
          <w:p w14:paraId="22C4F4DF" w14:textId="77777777" w:rsidR="00517483" w:rsidRPr="00C06079" w:rsidRDefault="002644C4" w:rsidP="00517483">
            <w:pPr>
              <w:numPr>
                <w:ilvl w:val="0"/>
                <w:numId w:val="1"/>
              </w:numPr>
              <w:spacing w:after="0" w:line="240" w:lineRule="auto"/>
              <w:ind w:left="1080"/>
              <w:rPr>
                <w:rFonts w:eastAsia="Times New Roman" w:cs="Arial"/>
                <w:bCs/>
              </w:rPr>
            </w:pPr>
            <w:r>
              <w:lastRenderedPageBreak/>
              <w:t>11.8.2</w:t>
            </w:r>
            <w:r w:rsidR="00517483">
              <w:t xml:space="preserve"> (Authoring Tool)</w:t>
            </w:r>
          </w:p>
          <w:p w14:paraId="78F2D79D"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1746A29D"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0BD92F30"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25F40939" w14:textId="77777777" w:rsidR="00375929" w:rsidRPr="00C06079" w:rsidRDefault="00D66E2D" w:rsidP="00375929">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1E129FCF"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B898258" w14:textId="77777777" w:rsidR="00375929" w:rsidRPr="00C06079" w:rsidRDefault="00375929"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rPr>
              <w:t xml:space="preserve"> – Does not apply to non-web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9AB02C" w14:textId="0AB4DA9D" w:rsidR="003D2163" w:rsidRPr="00C06079" w:rsidRDefault="009D0C2B" w:rsidP="00CE5B34">
            <w:r w:rsidRPr="009D0C2B">
              <w:lastRenderedPageBreak/>
              <w:t>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2E6D1A5E" w14:textId="0CBC2254" w:rsidR="00A57AA3" w:rsidRPr="00C06079" w:rsidRDefault="00830511" w:rsidP="00CE5B34">
            <w:r w:rsidRPr="00830511">
              <w:t>Headings are defined on all pages to help users bypass repetitive elements and access the main content quickly.</w:t>
            </w:r>
          </w:p>
        </w:tc>
      </w:tr>
      <w:tr w:rsidR="003D2163" w:rsidRPr="00B83919" w14:paraId="4450E2DB"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5F57EF" w14:textId="4F0261B0" w:rsidR="003D2163" w:rsidRPr="00C06079" w:rsidRDefault="00000000" w:rsidP="00C622BB">
            <w:pPr>
              <w:spacing w:after="0" w:line="240" w:lineRule="auto"/>
              <w:rPr>
                <w:rFonts w:eastAsia="Times New Roman" w:cs="Arial"/>
                <w:b/>
              </w:rPr>
            </w:pPr>
            <w:hyperlink r:id="rId34" w:anchor="navigation-mechanisms-title" w:history="1">
              <w:r w:rsidR="003D2163" w:rsidRPr="00C06079">
                <w:rPr>
                  <w:rStyle w:val="Hyperlink"/>
                  <w:rFonts w:eastAsia="Times New Roman" w:cs="Arial"/>
                  <w:b/>
                </w:rPr>
                <w:t>2.4.2 Page Titled</w:t>
              </w:r>
            </w:hyperlink>
            <w:r w:rsidR="003D2163" w:rsidRPr="00C06079">
              <w:t xml:space="preserve"> (Level A)</w:t>
            </w:r>
          </w:p>
          <w:p w14:paraId="39BD56F9"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FBE5E8F"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353E4E18" w14:textId="77777777" w:rsidR="003D2163" w:rsidRPr="00C06079" w:rsidRDefault="00424185" w:rsidP="00C622BB">
            <w:pPr>
              <w:numPr>
                <w:ilvl w:val="0"/>
                <w:numId w:val="2"/>
              </w:numPr>
              <w:spacing w:after="0" w:line="240" w:lineRule="auto"/>
              <w:ind w:left="1080"/>
              <w:rPr>
                <w:rFonts w:eastAsia="Times New Roman" w:cs="Arial"/>
              </w:rPr>
            </w:pPr>
            <w:r>
              <w:rPr>
                <w:rFonts w:eastAsia="Times New Roman" w:cs="Arial"/>
              </w:rPr>
              <w:t>9.2.4.2</w:t>
            </w:r>
            <w:r w:rsidR="003D2163" w:rsidRPr="00C06079">
              <w:rPr>
                <w:rFonts w:eastAsia="Times New Roman" w:cs="Arial"/>
              </w:rPr>
              <w:t xml:space="preserve"> (Web)</w:t>
            </w:r>
          </w:p>
          <w:p w14:paraId="3246C6C3" w14:textId="77777777" w:rsidR="003D2163" w:rsidRPr="00C06079" w:rsidRDefault="00433C65" w:rsidP="00C622BB">
            <w:pPr>
              <w:numPr>
                <w:ilvl w:val="0"/>
                <w:numId w:val="2"/>
              </w:numPr>
              <w:spacing w:after="0" w:line="240" w:lineRule="auto"/>
              <w:ind w:left="1080"/>
              <w:rPr>
                <w:rFonts w:eastAsia="Times New Roman" w:cs="Arial"/>
              </w:rPr>
            </w:pPr>
            <w:r>
              <w:rPr>
                <w:rFonts w:eastAsia="Times New Roman" w:cs="Arial"/>
              </w:rPr>
              <w:t>10.2.4.2</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6043EAB9" w14:textId="77777777" w:rsidR="003D2163" w:rsidRPr="00C06079" w:rsidRDefault="00596DAD" w:rsidP="00C622BB">
            <w:pPr>
              <w:numPr>
                <w:ilvl w:val="0"/>
                <w:numId w:val="2"/>
              </w:numPr>
              <w:spacing w:after="0" w:line="240" w:lineRule="auto"/>
              <w:ind w:left="1080"/>
              <w:rPr>
                <w:rFonts w:eastAsia="Times New Roman" w:cs="Arial"/>
              </w:rPr>
            </w:pPr>
            <w:r>
              <w:rPr>
                <w:rFonts w:eastAsia="Times New Roman" w:cs="Arial"/>
              </w:rPr>
              <w:t>11.2.4.2</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 - Does not apply</w:t>
            </w:r>
          </w:p>
          <w:p w14:paraId="2890AAC7" w14:textId="77777777" w:rsidR="003D2163" w:rsidRPr="00C06079" w:rsidRDefault="00596DAD" w:rsidP="00C622BB">
            <w:pPr>
              <w:numPr>
                <w:ilvl w:val="0"/>
                <w:numId w:val="2"/>
              </w:numPr>
              <w:spacing w:after="0" w:line="240" w:lineRule="auto"/>
              <w:ind w:left="1080"/>
              <w:rPr>
                <w:rFonts w:eastAsia="Times New Roman" w:cs="Arial"/>
              </w:rPr>
            </w:pPr>
            <w:r>
              <w:rPr>
                <w:rFonts w:eastAsia="Times New Roman" w:cs="Arial"/>
              </w:rPr>
              <w:t xml:space="preserve">11.2.4.2 </w:t>
            </w:r>
            <w:r w:rsidR="003D2163" w:rsidRPr="00C06079">
              <w:rPr>
                <w:rFonts w:eastAsia="Times New Roman" w:cs="Arial"/>
              </w:rPr>
              <w:t>(Closed Software) – Does not apply</w:t>
            </w:r>
          </w:p>
          <w:p w14:paraId="50F45987"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491B6396"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3AC85FA3"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3409CA81"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76AA8BFB"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07C90337"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58CFF2A"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16F777" w14:textId="73865A8C" w:rsidR="00A57AA3" w:rsidRPr="00C06079" w:rsidRDefault="004139E3" w:rsidP="007955D2">
            <w:r w:rsidRPr="004139E3">
              <w:t>Partially 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798D7F13" w14:textId="564FF64E" w:rsidR="00A57AA3" w:rsidRPr="00C06079" w:rsidRDefault="004933B9" w:rsidP="007955D2">
            <w:r w:rsidRPr="004933B9">
              <w:t>Descriptive titles are provided for pages except on Templates page.</w:t>
            </w:r>
          </w:p>
        </w:tc>
      </w:tr>
      <w:tr w:rsidR="003D2163" w:rsidRPr="00B83919" w14:paraId="711FE73F"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E1BB536" w14:textId="296A865D" w:rsidR="003D2163" w:rsidRPr="00C06079" w:rsidRDefault="00000000" w:rsidP="00C622BB">
            <w:pPr>
              <w:spacing w:after="0" w:line="240" w:lineRule="auto"/>
              <w:rPr>
                <w:rFonts w:eastAsia="Times New Roman" w:cs="Arial"/>
                <w:b/>
              </w:rPr>
            </w:pPr>
            <w:hyperlink r:id="rId35" w:anchor="navigation-mechanisms-focus-order" w:history="1">
              <w:r w:rsidR="003D2163" w:rsidRPr="00C06079">
                <w:rPr>
                  <w:rStyle w:val="Hyperlink"/>
                  <w:rFonts w:eastAsia="Times New Roman" w:cs="Arial"/>
                  <w:b/>
                </w:rPr>
                <w:t>2.4.3 Focus Order</w:t>
              </w:r>
            </w:hyperlink>
            <w:r w:rsidR="003D2163" w:rsidRPr="00C06079">
              <w:t xml:space="preserve"> (Level A)</w:t>
            </w:r>
          </w:p>
          <w:p w14:paraId="3803C7A9"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40F7FBB"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61A3DA89" w14:textId="77777777" w:rsidR="003D2163" w:rsidRPr="00C06079" w:rsidRDefault="00424185" w:rsidP="00C622BB">
            <w:pPr>
              <w:numPr>
                <w:ilvl w:val="0"/>
                <w:numId w:val="8"/>
              </w:numPr>
              <w:spacing w:after="0" w:line="240" w:lineRule="auto"/>
              <w:ind w:left="1080"/>
              <w:rPr>
                <w:rFonts w:eastAsia="Times New Roman" w:cs="Arial"/>
              </w:rPr>
            </w:pPr>
            <w:r>
              <w:rPr>
                <w:rFonts w:eastAsia="Times New Roman" w:cs="Arial"/>
              </w:rPr>
              <w:t>9.2.4.3</w:t>
            </w:r>
            <w:r w:rsidR="003D2163" w:rsidRPr="00C06079">
              <w:rPr>
                <w:rFonts w:eastAsia="Times New Roman" w:cs="Arial"/>
              </w:rPr>
              <w:t xml:space="preserve"> (Web)</w:t>
            </w:r>
          </w:p>
          <w:p w14:paraId="66039D0C" w14:textId="77777777" w:rsidR="003D2163" w:rsidRPr="00C06079" w:rsidRDefault="00433C65" w:rsidP="00C622BB">
            <w:pPr>
              <w:numPr>
                <w:ilvl w:val="0"/>
                <w:numId w:val="8"/>
              </w:numPr>
              <w:spacing w:after="0" w:line="240" w:lineRule="auto"/>
              <w:ind w:left="1080"/>
              <w:rPr>
                <w:rFonts w:eastAsia="Times New Roman" w:cs="Arial"/>
              </w:rPr>
            </w:pPr>
            <w:r>
              <w:rPr>
                <w:rFonts w:eastAsia="Times New Roman" w:cs="Arial"/>
              </w:rPr>
              <w:t>10.2.4.</w:t>
            </w:r>
            <w:r w:rsidR="00A82133">
              <w:rPr>
                <w:rFonts w:eastAsia="Times New Roman" w:cs="Arial"/>
              </w:rPr>
              <w:t>3</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33ACC90D" w14:textId="77777777" w:rsidR="003D2163" w:rsidRPr="00C06079" w:rsidRDefault="00596DAD" w:rsidP="00C622BB">
            <w:pPr>
              <w:numPr>
                <w:ilvl w:val="0"/>
                <w:numId w:val="8"/>
              </w:numPr>
              <w:spacing w:after="0" w:line="240" w:lineRule="auto"/>
              <w:ind w:left="1080"/>
              <w:rPr>
                <w:rFonts w:eastAsia="Times New Roman" w:cs="Arial"/>
              </w:rPr>
            </w:pPr>
            <w:r>
              <w:rPr>
                <w:rFonts w:eastAsia="Times New Roman" w:cs="Arial"/>
              </w:rPr>
              <w:t>11.2.4.3</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06A9BC96" w14:textId="77777777" w:rsidR="003D2163" w:rsidRPr="00C06079" w:rsidRDefault="00596DAD" w:rsidP="00C622BB">
            <w:pPr>
              <w:numPr>
                <w:ilvl w:val="0"/>
                <w:numId w:val="2"/>
              </w:numPr>
              <w:spacing w:after="0" w:line="240" w:lineRule="auto"/>
              <w:ind w:left="1080"/>
              <w:rPr>
                <w:rFonts w:eastAsia="Times New Roman" w:cs="Arial"/>
              </w:rPr>
            </w:pPr>
            <w:r>
              <w:rPr>
                <w:rFonts w:eastAsia="Times New Roman" w:cs="Arial"/>
              </w:rPr>
              <w:t>11.2.4.3</w:t>
            </w:r>
            <w:r w:rsidR="003D2163" w:rsidRPr="00C06079">
              <w:rPr>
                <w:rFonts w:eastAsia="Times New Roman" w:cs="Arial"/>
              </w:rPr>
              <w:t xml:space="preserve"> (Closed Software)</w:t>
            </w:r>
          </w:p>
          <w:p w14:paraId="38B47732"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7E4D958C"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016F1AA4"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1E5DC5F2"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0E7F8985"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4DCB5F90"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lastRenderedPageBreak/>
              <w:t>504.2 (Authoring Tool)</w:t>
            </w:r>
          </w:p>
          <w:p w14:paraId="0E1DE7E7"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093E79" w14:textId="3ED36EE1" w:rsidR="00A57AA3" w:rsidRPr="00C06079" w:rsidRDefault="000367E1" w:rsidP="007955D2">
            <w:r w:rsidRPr="000367E1">
              <w:lastRenderedPageBreak/>
              <w:t>Partially 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77654514" w14:textId="1C95FF3D" w:rsidR="005270FD" w:rsidRPr="005270FD" w:rsidRDefault="005270FD" w:rsidP="007955D2">
            <w:r w:rsidRPr="005270FD">
              <w:t>The tabbing order is logical for most of the elements while navigating through keyboard. However, the elements are not placed in logical order on “Delete board” page.</w:t>
            </w:r>
          </w:p>
          <w:p w14:paraId="4CEF00C2" w14:textId="02DCFEC9" w:rsidR="005270FD" w:rsidRPr="005270FD" w:rsidRDefault="005270FD" w:rsidP="007955D2">
            <w:r w:rsidRPr="005270FD">
              <w:t>Keyboard focus does not move on the triggering control when some modal or non-modal dialogs are dismissed and for few dynamic functionalities that displays list of suggestions or filter options.</w:t>
            </w:r>
          </w:p>
          <w:p w14:paraId="0C5EEF7A" w14:textId="2563D344" w:rsidR="005270FD" w:rsidRPr="005270FD" w:rsidRDefault="005270FD" w:rsidP="007955D2">
            <w:r w:rsidRPr="005270FD">
              <w:lastRenderedPageBreak/>
              <w:t>When some of the modal or non-modal dialogs are triggered, focus is not set logically withing the respective dialogs. Some non-modal dialogs are not placed inline to the triggering control.</w:t>
            </w:r>
          </w:p>
          <w:p w14:paraId="33D79946" w14:textId="3115CA00" w:rsidR="00A57AA3" w:rsidRPr="00C06079" w:rsidRDefault="005270FD" w:rsidP="007955D2">
            <w:r w:rsidRPr="005270FD">
              <w:t>Focus does not move on the updated content on activating some buttons.</w:t>
            </w:r>
          </w:p>
        </w:tc>
      </w:tr>
      <w:tr w:rsidR="003D2163" w:rsidRPr="00B83919" w14:paraId="28A6D303"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F74D67" w14:textId="76B16710" w:rsidR="003D2163" w:rsidRPr="00C06079" w:rsidRDefault="00000000" w:rsidP="00C622BB">
            <w:pPr>
              <w:spacing w:after="0" w:line="240" w:lineRule="auto"/>
              <w:rPr>
                <w:rFonts w:eastAsia="Times New Roman" w:cs="Arial"/>
                <w:b/>
              </w:rPr>
            </w:pPr>
            <w:hyperlink r:id="rId36" w:anchor="navigation-mechanisms-refs" w:history="1">
              <w:r w:rsidR="003D2163" w:rsidRPr="00C06079">
                <w:rPr>
                  <w:rStyle w:val="Hyperlink"/>
                  <w:rFonts w:eastAsia="Times New Roman" w:cs="Arial"/>
                  <w:b/>
                </w:rPr>
                <w:t>2.4.4 Link Purpose (In Context)</w:t>
              </w:r>
            </w:hyperlink>
            <w:r w:rsidR="003D2163" w:rsidRPr="00C06079">
              <w:t xml:space="preserve"> (Level A)</w:t>
            </w:r>
          </w:p>
          <w:p w14:paraId="7D614972"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84BA350"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28C4E225" w14:textId="77777777" w:rsidR="003D2163" w:rsidRPr="00C06079" w:rsidRDefault="00424185" w:rsidP="00C622BB">
            <w:pPr>
              <w:numPr>
                <w:ilvl w:val="0"/>
                <w:numId w:val="2"/>
              </w:numPr>
              <w:spacing w:after="0" w:line="240" w:lineRule="auto"/>
              <w:ind w:left="1080"/>
              <w:rPr>
                <w:rFonts w:eastAsia="Times New Roman" w:cs="Arial"/>
              </w:rPr>
            </w:pPr>
            <w:r>
              <w:rPr>
                <w:rFonts w:eastAsia="Times New Roman" w:cs="Arial"/>
              </w:rPr>
              <w:t>9.2.4.4</w:t>
            </w:r>
            <w:r w:rsidR="003D2163" w:rsidRPr="00C06079">
              <w:rPr>
                <w:rFonts w:eastAsia="Times New Roman" w:cs="Arial"/>
              </w:rPr>
              <w:t xml:space="preserve"> (Web)</w:t>
            </w:r>
          </w:p>
          <w:p w14:paraId="2424741E" w14:textId="77777777" w:rsidR="003D2163" w:rsidRPr="00C06079" w:rsidRDefault="00433C65" w:rsidP="00C622BB">
            <w:pPr>
              <w:numPr>
                <w:ilvl w:val="0"/>
                <w:numId w:val="2"/>
              </w:numPr>
              <w:spacing w:after="0" w:line="240" w:lineRule="auto"/>
              <w:ind w:left="1080"/>
              <w:rPr>
                <w:rFonts w:eastAsia="Times New Roman" w:cs="Arial"/>
              </w:rPr>
            </w:pPr>
            <w:r>
              <w:rPr>
                <w:rFonts w:eastAsia="Times New Roman" w:cs="Arial"/>
              </w:rPr>
              <w:t>10.2.4.4</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25877219" w14:textId="77777777" w:rsidR="003D2163" w:rsidRPr="00C06079" w:rsidRDefault="003D2163" w:rsidP="00C622BB">
            <w:pPr>
              <w:numPr>
                <w:ilvl w:val="0"/>
                <w:numId w:val="2"/>
              </w:numPr>
              <w:spacing w:after="0" w:line="240" w:lineRule="auto"/>
              <w:ind w:left="1080"/>
              <w:rPr>
                <w:rFonts w:eastAsia="Times New Roman" w:cs="Arial"/>
              </w:rPr>
            </w:pPr>
            <w:r w:rsidRPr="00C06079">
              <w:rPr>
                <w:rFonts w:eastAsia="Times New Roman" w:cs="Arial"/>
              </w:rPr>
              <w:t>11.2.</w:t>
            </w:r>
            <w:r w:rsidR="0058126F">
              <w:rPr>
                <w:rFonts w:eastAsia="Times New Roman" w:cs="Arial"/>
              </w:rPr>
              <w:t>4.4</w:t>
            </w:r>
            <w:r w:rsidRPr="00C06079">
              <w:rPr>
                <w:rFonts w:eastAsia="Times New Roman" w:cs="Arial"/>
              </w:rPr>
              <w:t xml:space="preserve"> (</w:t>
            </w:r>
            <w:r w:rsidR="0058126F">
              <w:rPr>
                <w:rFonts w:eastAsia="Times New Roman" w:cs="Arial"/>
              </w:rPr>
              <w:t xml:space="preserve">Open Functionality </w:t>
            </w:r>
            <w:r w:rsidRPr="00C06079">
              <w:rPr>
                <w:rFonts w:eastAsia="Times New Roman" w:cs="Arial"/>
              </w:rPr>
              <w:t>Software)</w:t>
            </w:r>
          </w:p>
          <w:p w14:paraId="583102B2" w14:textId="77777777" w:rsidR="003D2163" w:rsidRPr="00C06079" w:rsidRDefault="003D2163" w:rsidP="00C622BB">
            <w:pPr>
              <w:numPr>
                <w:ilvl w:val="0"/>
                <w:numId w:val="2"/>
              </w:numPr>
              <w:spacing w:after="0" w:line="240" w:lineRule="auto"/>
              <w:ind w:left="1080"/>
              <w:rPr>
                <w:rFonts w:eastAsia="Times New Roman" w:cs="Arial"/>
              </w:rPr>
            </w:pPr>
            <w:r w:rsidRPr="00C06079">
              <w:rPr>
                <w:rFonts w:eastAsia="Times New Roman" w:cs="Arial"/>
              </w:rPr>
              <w:t>11.2.</w:t>
            </w:r>
            <w:r w:rsidR="0058126F">
              <w:rPr>
                <w:rFonts w:eastAsia="Times New Roman" w:cs="Arial"/>
              </w:rPr>
              <w:t>4.4</w:t>
            </w:r>
            <w:r w:rsidRPr="00C06079">
              <w:rPr>
                <w:rFonts w:eastAsia="Times New Roman" w:cs="Arial"/>
              </w:rPr>
              <w:t xml:space="preserve"> (Closed Software</w:t>
            </w:r>
          </w:p>
          <w:p w14:paraId="6B4149CB"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42B8D680"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4809B9C0"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3827DF01"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6CA3048C"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44F2713C"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3EEE6BC"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66A54A" w14:textId="595E7712" w:rsidR="00A57AA3" w:rsidRPr="00C06079" w:rsidRDefault="00D36B70" w:rsidP="007955D2">
            <w:r w:rsidRPr="00D36B70">
              <w:t>Partially Support</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5506B727" w14:textId="3EE7878F" w:rsidR="00DF771F" w:rsidRPr="00DF771F" w:rsidRDefault="00DF771F" w:rsidP="007955D2">
            <w:r w:rsidRPr="00DF771F">
              <w:t xml:space="preserve">Most of the links have unique and descriptive link text that clearly describes their destination target. </w:t>
            </w:r>
          </w:p>
          <w:p w14:paraId="55DA0962" w14:textId="7DAD2B81" w:rsidR="00A57AA3" w:rsidRPr="00C06079" w:rsidRDefault="00DF771F" w:rsidP="007955D2">
            <w:r w:rsidRPr="00DF771F">
              <w:t>Whereas few link text are found to be either identical or not descriptive enough of its purpose.</w:t>
            </w:r>
          </w:p>
        </w:tc>
      </w:tr>
      <w:tr w:rsidR="003B281D" w:rsidRPr="00832320" w14:paraId="60750246"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F9EED6" w14:textId="0ECBC362" w:rsidR="003B281D" w:rsidRPr="008E4A06" w:rsidRDefault="00000000" w:rsidP="00424185">
            <w:pPr>
              <w:spacing w:after="0" w:line="240" w:lineRule="auto"/>
              <w:rPr>
                <w:rFonts w:eastAsia="Times New Roman" w:cs="Arial"/>
                <w:b/>
              </w:rPr>
            </w:pPr>
            <w:hyperlink r:id="rId37" w:anchor="pointer-gestures" w:history="1">
              <w:r w:rsidR="003B281D" w:rsidRPr="008E4A06">
                <w:rPr>
                  <w:rStyle w:val="Hyperlink"/>
                  <w:rFonts w:eastAsia="Times New Roman" w:cs="Arial"/>
                  <w:b/>
                </w:rPr>
                <w:t>2.5.1 Pointer Gestures</w:t>
              </w:r>
            </w:hyperlink>
            <w:r w:rsidR="003B281D" w:rsidRPr="008E4A06">
              <w:t xml:space="preserve"> (Level A</w:t>
            </w:r>
            <w:r w:rsidR="00816E6F" w:rsidRPr="008E4A06">
              <w:t xml:space="preserve"> 2.1 only</w:t>
            </w:r>
            <w:r w:rsidR="003B281D" w:rsidRPr="008E4A06">
              <w:t>)</w:t>
            </w:r>
          </w:p>
          <w:p w14:paraId="694C4BED" w14:textId="77777777" w:rsidR="003B281D" w:rsidRPr="008E4A06" w:rsidRDefault="003B281D" w:rsidP="00424185">
            <w:pPr>
              <w:spacing w:after="0" w:line="240" w:lineRule="auto"/>
              <w:ind w:left="360"/>
              <w:rPr>
                <w:rFonts w:eastAsia="Times New Roman" w:cs="Arial"/>
              </w:rPr>
            </w:pPr>
            <w:r w:rsidRPr="008E4A06">
              <w:rPr>
                <w:rFonts w:eastAsia="Times New Roman" w:cs="Arial"/>
              </w:rPr>
              <w:t>Also applies to:</w:t>
            </w:r>
          </w:p>
          <w:p w14:paraId="2F09A82D" w14:textId="77777777" w:rsidR="003B281D" w:rsidRPr="00EC2B77" w:rsidRDefault="003B281D" w:rsidP="00424185">
            <w:pPr>
              <w:spacing w:after="0" w:line="240" w:lineRule="auto"/>
              <w:ind w:left="360"/>
              <w:rPr>
                <w:rFonts w:eastAsia="Times New Roman" w:cs="Arial"/>
              </w:rPr>
            </w:pPr>
            <w:r w:rsidRPr="00EC2B77">
              <w:rPr>
                <w:rFonts w:eastAsia="Times New Roman" w:cs="Arial"/>
              </w:rPr>
              <w:t>EN 301 549 Criteria</w:t>
            </w:r>
          </w:p>
          <w:p w14:paraId="2085A176" w14:textId="77777777" w:rsidR="003B281D" w:rsidRPr="00E45F1E" w:rsidRDefault="00424185" w:rsidP="00424185">
            <w:pPr>
              <w:numPr>
                <w:ilvl w:val="0"/>
                <w:numId w:val="2"/>
              </w:numPr>
              <w:spacing w:after="0" w:line="240" w:lineRule="auto"/>
              <w:ind w:left="1080"/>
              <w:rPr>
                <w:rFonts w:eastAsia="Times New Roman" w:cs="Arial"/>
              </w:rPr>
            </w:pPr>
            <w:r w:rsidRPr="00E45F1E">
              <w:rPr>
                <w:rFonts w:eastAsia="Times New Roman" w:cs="Arial"/>
              </w:rPr>
              <w:t>9.2.5.1</w:t>
            </w:r>
            <w:r w:rsidR="003B281D" w:rsidRPr="00E45F1E">
              <w:rPr>
                <w:rFonts w:eastAsia="Times New Roman" w:cs="Arial"/>
              </w:rPr>
              <w:t xml:space="preserve"> (Web)</w:t>
            </w:r>
          </w:p>
          <w:p w14:paraId="419000E9" w14:textId="77777777"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10.2.</w:t>
            </w:r>
            <w:r w:rsidR="00433C65" w:rsidRPr="00E45F1E">
              <w:rPr>
                <w:rFonts w:eastAsia="Times New Roman" w:cs="Arial"/>
              </w:rPr>
              <w:t>5.1</w:t>
            </w:r>
            <w:r w:rsidRPr="00E45F1E">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4C7FCAB4" w14:textId="77777777"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11.2.</w:t>
            </w:r>
            <w:r w:rsidR="00596DAD" w:rsidRPr="00E45F1E">
              <w:rPr>
                <w:rFonts w:eastAsia="Times New Roman" w:cs="Arial"/>
              </w:rPr>
              <w:t>5.1</w:t>
            </w:r>
            <w:r w:rsidRPr="00E45F1E">
              <w:rPr>
                <w:rFonts w:eastAsia="Times New Roman" w:cs="Arial"/>
              </w:rPr>
              <w:t xml:space="preserve"> (</w:t>
            </w:r>
            <w:r w:rsidR="00596DAD" w:rsidRPr="00E45F1E">
              <w:rPr>
                <w:rFonts w:eastAsia="Times New Roman" w:cs="Arial"/>
              </w:rPr>
              <w:t xml:space="preserve">Open Functionality </w:t>
            </w:r>
            <w:r w:rsidRPr="00E45F1E">
              <w:rPr>
                <w:rFonts w:eastAsia="Times New Roman" w:cs="Arial"/>
              </w:rPr>
              <w:t>Software)</w:t>
            </w:r>
          </w:p>
          <w:p w14:paraId="5D902FFC" w14:textId="77777777" w:rsidR="003B281D" w:rsidRPr="006506EF" w:rsidRDefault="00596DAD" w:rsidP="00424185">
            <w:pPr>
              <w:numPr>
                <w:ilvl w:val="0"/>
                <w:numId w:val="2"/>
              </w:numPr>
              <w:spacing w:after="0" w:line="240" w:lineRule="auto"/>
              <w:ind w:left="1080"/>
              <w:rPr>
                <w:rFonts w:eastAsia="Times New Roman" w:cs="Arial"/>
              </w:rPr>
            </w:pPr>
            <w:r w:rsidRPr="002D4044">
              <w:rPr>
                <w:rFonts w:eastAsia="Times New Roman" w:cs="Arial"/>
              </w:rPr>
              <w:t>11.2.</w:t>
            </w:r>
            <w:r w:rsidRPr="00206892">
              <w:rPr>
                <w:rFonts w:eastAsia="Times New Roman" w:cs="Arial"/>
              </w:rPr>
              <w:t>5.1</w:t>
            </w:r>
            <w:r w:rsidR="003B281D" w:rsidRPr="006506EF">
              <w:rPr>
                <w:rFonts w:eastAsia="Times New Roman" w:cs="Arial"/>
              </w:rPr>
              <w:t xml:space="preserve"> (Closed Software</w:t>
            </w:r>
            <w:r w:rsidR="0058126F">
              <w:rPr>
                <w:rFonts w:eastAsia="Times New Roman" w:cs="Arial"/>
              </w:rPr>
              <w:t>)</w:t>
            </w:r>
          </w:p>
          <w:p w14:paraId="7F8DB328" w14:textId="77777777" w:rsidR="003B281D" w:rsidRPr="008E4A06" w:rsidRDefault="002644C4" w:rsidP="00424185">
            <w:pPr>
              <w:numPr>
                <w:ilvl w:val="0"/>
                <w:numId w:val="1"/>
              </w:numPr>
              <w:spacing w:after="0" w:line="240" w:lineRule="auto"/>
              <w:ind w:left="1080"/>
              <w:rPr>
                <w:rFonts w:eastAsia="Times New Roman" w:cs="Arial"/>
                <w:bCs/>
              </w:rPr>
            </w:pPr>
            <w:r w:rsidRPr="008E4A06">
              <w:t>11.8.2</w:t>
            </w:r>
            <w:r w:rsidR="003B281D" w:rsidRPr="008E4A06">
              <w:t xml:space="preserve"> (Authoring Tool)</w:t>
            </w:r>
          </w:p>
          <w:p w14:paraId="7A1EF2D9" w14:textId="77777777" w:rsidR="003B281D" w:rsidRPr="008E4A06" w:rsidRDefault="003B281D" w:rsidP="00424185">
            <w:pPr>
              <w:numPr>
                <w:ilvl w:val="0"/>
                <w:numId w:val="1"/>
              </w:numPr>
              <w:spacing w:after="0" w:line="240" w:lineRule="auto"/>
              <w:ind w:left="1080"/>
              <w:rPr>
                <w:rFonts w:eastAsia="Times New Roman" w:cs="Arial"/>
                <w:bCs/>
              </w:rPr>
            </w:pPr>
            <w:r w:rsidRPr="008E4A06">
              <w:t>12.1.2 (Product Docs)</w:t>
            </w:r>
          </w:p>
          <w:p w14:paraId="10576FA3" w14:textId="77777777" w:rsidR="00E45F1E" w:rsidRDefault="003B281D" w:rsidP="00424185">
            <w:pPr>
              <w:numPr>
                <w:ilvl w:val="0"/>
                <w:numId w:val="2"/>
              </w:numPr>
              <w:spacing w:after="0" w:line="240" w:lineRule="auto"/>
              <w:ind w:left="1080"/>
              <w:rPr>
                <w:rFonts w:eastAsia="Times New Roman" w:cs="Arial"/>
              </w:rPr>
            </w:pPr>
            <w:r w:rsidRPr="008E4A06">
              <w:t>12.2.4 (Support Docs)</w:t>
            </w:r>
          </w:p>
          <w:p w14:paraId="05627CFC" w14:textId="77777777" w:rsidR="003B281D" w:rsidRPr="008E4A06" w:rsidRDefault="00E45F1E" w:rsidP="00990419">
            <w:pPr>
              <w:tabs>
                <w:tab w:val="left" w:pos="330"/>
              </w:tabs>
              <w:spacing w:after="0" w:line="240" w:lineRule="auto"/>
              <w:ind w:left="330"/>
              <w:rPr>
                <w:rFonts w:eastAsia="Times New Roman" w:cs="Arial"/>
              </w:rPr>
            </w:pPr>
            <w:r w:rsidRPr="00E45F1E">
              <w:rPr>
                <w:rFonts w:eastAsia="Times New Roman" w:cs="Arial"/>
              </w:rPr>
              <w:lastRenderedPageBreak/>
              <w:t>Revised Section 508 – Does not apply</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4D7444" w14:textId="08853F27" w:rsidR="003B281D" w:rsidRPr="008E4A06" w:rsidRDefault="00EC2B77" w:rsidP="007955D2">
            <w:r>
              <w:lastRenderedPageBreak/>
              <w:t xml:space="preserve"> </w:t>
            </w:r>
            <w:r w:rsidR="000C1FC0" w:rsidRPr="000C1FC0">
              <w:t>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3ACCDE32" w14:textId="4D7C2F99" w:rsidR="003B281D" w:rsidRPr="008E4A06" w:rsidRDefault="00AF173A" w:rsidP="007955D2">
            <w:r w:rsidRPr="00AF173A">
              <w:t>Functionality dependent on multipoint or path-based gestures is not present.</w:t>
            </w:r>
          </w:p>
        </w:tc>
      </w:tr>
      <w:tr w:rsidR="003B281D" w:rsidRPr="00832320" w14:paraId="7CD9DB98"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E516AB" w14:textId="3A132FBD" w:rsidR="003B281D" w:rsidRPr="008E4A06" w:rsidRDefault="00000000" w:rsidP="00E45F1E">
            <w:pPr>
              <w:tabs>
                <w:tab w:val="left" w:pos="345"/>
              </w:tabs>
              <w:spacing w:after="0" w:line="240" w:lineRule="auto"/>
              <w:rPr>
                <w:rFonts w:eastAsia="Times New Roman" w:cs="Arial"/>
                <w:b/>
              </w:rPr>
            </w:pPr>
            <w:hyperlink r:id="rId38" w:anchor="pointer-cancellation" w:history="1">
              <w:r w:rsidR="003B281D" w:rsidRPr="008E4A06">
                <w:rPr>
                  <w:rStyle w:val="Hyperlink"/>
                  <w:rFonts w:eastAsia="Times New Roman" w:cs="Arial"/>
                  <w:b/>
                </w:rPr>
                <w:t>2.5.2 Pointer Cancellation</w:t>
              </w:r>
            </w:hyperlink>
            <w:r w:rsidR="003B281D" w:rsidRPr="008E4A06">
              <w:t xml:space="preserve"> (Level A</w:t>
            </w:r>
            <w:r w:rsidR="00816E6F" w:rsidRPr="008E4A06">
              <w:t xml:space="preserve"> 2.1 only</w:t>
            </w:r>
            <w:r w:rsidR="003B281D" w:rsidRPr="008E4A06">
              <w:t>)</w:t>
            </w:r>
          </w:p>
          <w:p w14:paraId="06A34C6E" w14:textId="77777777" w:rsidR="003B281D" w:rsidRPr="008E4A06" w:rsidRDefault="003B281D" w:rsidP="00E45F1E">
            <w:pPr>
              <w:tabs>
                <w:tab w:val="left" w:pos="345"/>
              </w:tabs>
              <w:spacing w:after="0" w:line="240" w:lineRule="auto"/>
              <w:ind w:left="360"/>
              <w:rPr>
                <w:rFonts w:eastAsia="Times New Roman" w:cs="Arial"/>
              </w:rPr>
            </w:pPr>
            <w:r w:rsidRPr="008E4A06">
              <w:rPr>
                <w:rFonts w:eastAsia="Times New Roman" w:cs="Arial"/>
              </w:rPr>
              <w:t>Also applies to:</w:t>
            </w:r>
          </w:p>
          <w:p w14:paraId="41B7D52D" w14:textId="77777777" w:rsidR="003B281D" w:rsidRPr="00EC2B77" w:rsidRDefault="003B281D" w:rsidP="00E45F1E">
            <w:pPr>
              <w:tabs>
                <w:tab w:val="left" w:pos="345"/>
              </w:tabs>
              <w:spacing w:after="0" w:line="240" w:lineRule="auto"/>
              <w:ind w:left="360"/>
              <w:rPr>
                <w:rFonts w:eastAsia="Times New Roman" w:cs="Arial"/>
              </w:rPr>
            </w:pPr>
            <w:r w:rsidRPr="00EC2B77">
              <w:rPr>
                <w:rFonts w:eastAsia="Times New Roman" w:cs="Arial"/>
              </w:rPr>
              <w:t>EN 301 549 Criteria</w:t>
            </w:r>
          </w:p>
          <w:p w14:paraId="447A088C" w14:textId="77777777" w:rsidR="003B281D" w:rsidRPr="00E45F1E" w:rsidRDefault="00424185" w:rsidP="00E45F1E">
            <w:pPr>
              <w:numPr>
                <w:ilvl w:val="0"/>
                <w:numId w:val="2"/>
              </w:numPr>
              <w:tabs>
                <w:tab w:val="left" w:pos="345"/>
              </w:tabs>
              <w:spacing w:after="0" w:line="240" w:lineRule="auto"/>
              <w:ind w:left="1080"/>
              <w:rPr>
                <w:rFonts w:eastAsia="Times New Roman" w:cs="Arial"/>
              </w:rPr>
            </w:pPr>
            <w:r w:rsidRPr="00E45F1E">
              <w:rPr>
                <w:rFonts w:eastAsia="Times New Roman" w:cs="Arial"/>
              </w:rPr>
              <w:t>9.2.5.2</w:t>
            </w:r>
            <w:r w:rsidR="003B281D" w:rsidRPr="00E45F1E">
              <w:rPr>
                <w:rFonts w:eastAsia="Times New Roman" w:cs="Arial"/>
              </w:rPr>
              <w:t xml:space="preserve"> (Web)</w:t>
            </w:r>
          </w:p>
          <w:p w14:paraId="18A6BD9A" w14:textId="77777777" w:rsidR="003B281D" w:rsidRPr="00E45F1E" w:rsidRDefault="003B281D" w:rsidP="00E45F1E">
            <w:pPr>
              <w:numPr>
                <w:ilvl w:val="0"/>
                <w:numId w:val="2"/>
              </w:numPr>
              <w:tabs>
                <w:tab w:val="left" w:pos="345"/>
              </w:tabs>
              <w:spacing w:after="0" w:line="240" w:lineRule="auto"/>
              <w:ind w:left="1080"/>
              <w:rPr>
                <w:rFonts w:eastAsia="Times New Roman" w:cs="Arial"/>
              </w:rPr>
            </w:pPr>
            <w:r w:rsidRPr="00E45F1E">
              <w:rPr>
                <w:rFonts w:eastAsia="Times New Roman" w:cs="Arial"/>
              </w:rPr>
              <w:t>10.2.</w:t>
            </w:r>
            <w:r w:rsidR="00433C65" w:rsidRPr="00E45F1E">
              <w:rPr>
                <w:rFonts w:eastAsia="Times New Roman" w:cs="Arial"/>
              </w:rPr>
              <w:t>5.2</w:t>
            </w:r>
            <w:r w:rsidRPr="00E45F1E">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4FC46F26" w14:textId="77777777" w:rsidR="003B5164" w:rsidRPr="00E45F1E" w:rsidRDefault="003B5164" w:rsidP="00E45F1E">
            <w:pPr>
              <w:numPr>
                <w:ilvl w:val="0"/>
                <w:numId w:val="2"/>
              </w:numPr>
              <w:tabs>
                <w:tab w:val="left" w:pos="345"/>
              </w:tabs>
              <w:spacing w:after="0" w:line="240" w:lineRule="auto"/>
              <w:ind w:left="1080"/>
              <w:rPr>
                <w:rFonts w:eastAsia="Times New Roman" w:cs="Arial"/>
              </w:rPr>
            </w:pPr>
            <w:r w:rsidRPr="00E45F1E">
              <w:rPr>
                <w:rFonts w:eastAsia="Times New Roman" w:cs="Arial"/>
              </w:rPr>
              <w:t>11.2.5.2 (Open Functionality Software)</w:t>
            </w:r>
          </w:p>
          <w:p w14:paraId="3DE8D31B" w14:textId="77777777" w:rsidR="003B5164" w:rsidRPr="00E45F1E" w:rsidRDefault="003B5164" w:rsidP="00E45F1E">
            <w:pPr>
              <w:numPr>
                <w:ilvl w:val="0"/>
                <w:numId w:val="2"/>
              </w:numPr>
              <w:tabs>
                <w:tab w:val="left" w:pos="345"/>
              </w:tabs>
              <w:spacing w:after="0" w:line="240" w:lineRule="auto"/>
              <w:ind w:left="1080"/>
              <w:rPr>
                <w:rFonts w:eastAsia="Times New Roman" w:cs="Arial"/>
              </w:rPr>
            </w:pPr>
            <w:r w:rsidRPr="00E45F1E">
              <w:rPr>
                <w:rFonts w:eastAsia="Times New Roman" w:cs="Arial"/>
              </w:rPr>
              <w:t>11.2.5.2 (Closed Software)</w:t>
            </w:r>
          </w:p>
          <w:p w14:paraId="27F78588" w14:textId="77777777" w:rsidR="003B281D" w:rsidRPr="008E4A06" w:rsidRDefault="002644C4" w:rsidP="00E45F1E">
            <w:pPr>
              <w:numPr>
                <w:ilvl w:val="0"/>
                <w:numId w:val="1"/>
              </w:numPr>
              <w:tabs>
                <w:tab w:val="left" w:pos="345"/>
              </w:tabs>
              <w:spacing w:after="0" w:line="240" w:lineRule="auto"/>
              <w:ind w:left="1080"/>
              <w:rPr>
                <w:rFonts w:eastAsia="Times New Roman" w:cs="Arial"/>
                <w:bCs/>
              </w:rPr>
            </w:pPr>
            <w:r w:rsidRPr="008E4A06">
              <w:t>11.8.2</w:t>
            </w:r>
            <w:r w:rsidR="003B281D" w:rsidRPr="008E4A06">
              <w:t xml:space="preserve"> (Authoring Tool)</w:t>
            </w:r>
          </w:p>
          <w:p w14:paraId="5DCA7A43" w14:textId="77777777" w:rsidR="003B281D" w:rsidRPr="008E4A06" w:rsidRDefault="003B281D" w:rsidP="00E45F1E">
            <w:pPr>
              <w:numPr>
                <w:ilvl w:val="0"/>
                <w:numId w:val="1"/>
              </w:numPr>
              <w:tabs>
                <w:tab w:val="left" w:pos="345"/>
              </w:tabs>
              <w:spacing w:after="0" w:line="240" w:lineRule="auto"/>
              <w:ind w:left="1080"/>
              <w:rPr>
                <w:rFonts w:eastAsia="Times New Roman" w:cs="Arial"/>
                <w:bCs/>
              </w:rPr>
            </w:pPr>
            <w:r w:rsidRPr="008E4A06">
              <w:t>12.1.2 (Product Docs)</w:t>
            </w:r>
          </w:p>
          <w:p w14:paraId="3BC13D99" w14:textId="77777777" w:rsidR="003B281D" w:rsidRPr="00E45F1E" w:rsidRDefault="003B281D" w:rsidP="00E45F1E">
            <w:pPr>
              <w:numPr>
                <w:ilvl w:val="0"/>
                <w:numId w:val="2"/>
              </w:numPr>
              <w:tabs>
                <w:tab w:val="left" w:pos="345"/>
              </w:tabs>
              <w:spacing w:after="0" w:line="240" w:lineRule="auto"/>
              <w:ind w:left="1080"/>
              <w:rPr>
                <w:rFonts w:eastAsia="Times New Roman" w:cs="Arial"/>
              </w:rPr>
            </w:pPr>
            <w:r w:rsidRPr="008E4A06">
              <w:t>12.2.4 (Support Docs)</w:t>
            </w:r>
          </w:p>
          <w:p w14:paraId="7F64E793" w14:textId="77777777" w:rsidR="00E45F1E" w:rsidRPr="008E4A06" w:rsidRDefault="00E45F1E" w:rsidP="00E45F1E">
            <w:pPr>
              <w:tabs>
                <w:tab w:val="left" w:pos="345"/>
              </w:tabs>
              <w:spacing w:after="0" w:line="240" w:lineRule="auto"/>
              <w:ind w:left="345"/>
              <w:rPr>
                <w:rFonts w:eastAsia="Times New Roman" w:cs="Arial"/>
              </w:rPr>
            </w:pPr>
            <w:r w:rsidRPr="00E45F1E">
              <w:rPr>
                <w:rFonts w:eastAsia="Times New Roman" w:cs="Arial"/>
              </w:rPr>
              <w:t>Revised Section 508 – Does not apply</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A30207" w14:textId="057F7640" w:rsidR="003B281D" w:rsidRPr="008E4A06" w:rsidRDefault="00EC2B77" w:rsidP="007955D2">
            <w:r>
              <w:t xml:space="preserve"> </w:t>
            </w:r>
            <w:r w:rsidR="00823D81" w:rsidRPr="00823D81">
              <w:t>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4FB56468" w14:textId="118270D8" w:rsidR="003B281D" w:rsidRPr="008E4A06" w:rsidRDefault="0082186D" w:rsidP="007955D2">
            <w:r w:rsidRPr="0082186D">
              <w:t>Functionality of all the interactive elements is triggered on up-event.</w:t>
            </w:r>
          </w:p>
        </w:tc>
      </w:tr>
      <w:tr w:rsidR="003B281D" w:rsidRPr="00B83919" w14:paraId="7746C980"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CA530D" w14:textId="0D1B34CA" w:rsidR="003B281D" w:rsidRPr="008E4A06" w:rsidRDefault="00000000" w:rsidP="00424185">
            <w:pPr>
              <w:spacing w:after="0" w:line="240" w:lineRule="auto"/>
              <w:rPr>
                <w:rFonts w:eastAsia="Times New Roman" w:cs="Arial"/>
                <w:b/>
              </w:rPr>
            </w:pPr>
            <w:hyperlink r:id="rId39" w:anchor="label-in-name" w:history="1">
              <w:r w:rsidR="003B281D" w:rsidRPr="008E4A06">
                <w:rPr>
                  <w:rStyle w:val="Hyperlink"/>
                  <w:rFonts w:eastAsia="Times New Roman" w:cs="Arial"/>
                  <w:b/>
                </w:rPr>
                <w:t>2.5.3 Label in Name</w:t>
              </w:r>
            </w:hyperlink>
            <w:r w:rsidR="003B281D" w:rsidRPr="008E4A06">
              <w:t xml:space="preserve"> (Level A</w:t>
            </w:r>
            <w:r w:rsidR="00816E6F" w:rsidRPr="008E4A06">
              <w:t xml:space="preserve"> 2.1 only</w:t>
            </w:r>
            <w:r w:rsidR="003B281D" w:rsidRPr="008E4A06">
              <w:t>)</w:t>
            </w:r>
          </w:p>
          <w:p w14:paraId="08E0E4E1" w14:textId="77777777" w:rsidR="003B281D" w:rsidRPr="008E4A06" w:rsidRDefault="003B281D" w:rsidP="00424185">
            <w:pPr>
              <w:spacing w:after="0" w:line="240" w:lineRule="auto"/>
              <w:ind w:left="360"/>
              <w:rPr>
                <w:rFonts w:eastAsia="Times New Roman" w:cs="Arial"/>
              </w:rPr>
            </w:pPr>
            <w:r w:rsidRPr="008E4A06">
              <w:rPr>
                <w:rFonts w:eastAsia="Times New Roman" w:cs="Arial"/>
              </w:rPr>
              <w:t>Also applies to:</w:t>
            </w:r>
          </w:p>
          <w:p w14:paraId="36B94655" w14:textId="77777777" w:rsidR="003B281D" w:rsidRPr="00EC2B77" w:rsidRDefault="003B281D" w:rsidP="00424185">
            <w:pPr>
              <w:spacing w:after="0" w:line="240" w:lineRule="auto"/>
              <w:ind w:left="360"/>
              <w:rPr>
                <w:rFonts w:eastAsia="Times New Roman" w:cs="Arial"/>
              </w:rPr>
            </w:pPr>
            <w:r w:rsidRPr="00EC2B77">
              <w:rPr>
                <w:rFonts w:eastAsia="Times New Roman" w:cs="Arial"/>
              </w:rPr>
              <w:t>EN 301 549 Criteria</w:t>
            </w:r>
          </w:p>
          <w:p w14:paraId="7CCC065D" w14:textId="77777777" w:rsidR="003B281D" w:rsidRPr="00E45F1E" w:rsidRDefault="00424185" w:rsidP="00424185">
            <w:pPr>
              <w:numPr>
                <w:ilvl w:val="0"/>
                <w:numId w:val="2"/>
              </w:numPr>
              <w:spacing w:after="0" w:line="240" w:lineRule="auto"/>
              <w:ind w:left="1080"/>
              <w:rPr>
                <w:rFonts w:eastAsia="Times New Roman" w:cs="Arial"/>
              </w:rPr>
            </w:pPr>
            <w:r w:rsidRPr="00E45F1E">
              <w:rPr>
                <w:rFonts w:eastAsia="Times New Roman" w:cs="Arial"/>
              </w:rPr>
              <w:t>9.2.5.3</w:t>
            </w:r>
            <w:r w:rsidR="003B281D" w:rsidRPr="00E45F1E">
              <w:rPr>
                <w:rFonts w:eastAsia="Times New Roman" w:cs="Arial"/>
              </w:rPr>
              <w:t xml:space="preserve"> (Web)</w:t>
            </w:r>
          </w:p>
          <w:p w14:paraId="3A1D15AC" w14:textId="77777777"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10.2.</w:t>
            </w:r>
            <w:r w:rsidR="00433C65" w:rsidRPr="00E45F1E">
              <w:rPr>
                <w:rFonts w:eastAsia="Times New Roman" w:cs="Arial"/>
              </w:rPr>
              <w:t>5.3</w:t>
            </w:r>
            <w:r w:rsidRPr="00E45F1E">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08D532F1" w14:textId="77777777" w:rsidR="003B5164" w:rsidRPr="00E45F1E" w:rsidRDefault="003B5164" w:rsidP="003B5164">
            <w:pPr>
              <w:numPr>
                <w:ilvl w:val="0"/>
                <w:numId w:val="2"/>
              </w:numPr>
              <w:spacing w:after="0" w:line="240" w:lineRule="auto"/>
              <w:ind w:left="1080"/>
              <w:rPr>
                <w:rFonts w:eastAsia="Times New Roman" w:cs="Arial"/>
              </w:rPr>
            </w:pPr>
            <w:r w:rsidRPr="00E45F1E">
              <w:rPr>
                <w:rFonts w:eastAsia="Times New Roman" w:cs="Arial"/>
              </w:rPr>
              <w:t>11.2.5.3</w:t>
            </w:r>
            <w:r w:rsidR="0070166A">
              <w:rPr>
                <w:rFonts w:eastAsia="Times New Roman" w:cs="Arial"/>
              </w:rPr>
              <w:t>.1</w:t>
            </w:r>
            <w:r w:rsidRPr="00E45F1E">
              <w:rPr>
                <w:rFonts w:eastAsia="Times New Roman" w:cs="Arial"/>
              </w:rPr>
              <w:t xml:space="preserve"> (Open Functionality Software)</w:t>
            </w:r>
          </w:p>
          <w:p w14:paraId="760FF7A7" w14:textId="77777777" w:rsidR="003B5164" w:rsidRPr="00E45F1E" w:rsidRDefault="003B5164" w:rsidP="003B5164">
            <w:pPr>
              <w:numPr>
                <w:ilvl w:val="0"/>
                <w:numId w:val="2"/>
              </w:numPr>
              <w:spacing w:after="0" w:line="240" w:lineRule="auto"/>
              <w:ind w:left="1080"/>
              <w:rPr>
                <w:rFonts w:eastAsia="Times New Roman" w:cs="Arial"/>
              </w:rPr>
            </w:pPr>
            <w:r w:rsidRPr="00E45F1E">
              <w:rPr>
                <w:rFonts w:eastAsia="Times New Roman" w:cs="Arial"/>
              </w:rPr>
              <w:t>11.2.5.3</w:t>
            </w:r>
            <w:r w:rsidR="0070166A">
              <w:rPr>
                <w:rFonts w:eastAsia="Times New Roman" w:cs="Arial"/>
              </w:rPr>
              <w:t>.2</w:t>
            </w:r>
            <w:r w:rsidRPr="00E45F1E">
              <w:rPr>
                <w:rFonts w:eastAsia="Times New Roman" w:cs="Arial"/>
              </w:rPr>
              <w:t xml:space="preserve"> (Closed Software)</w:t>
            </w:r>
          </w:p>
          <w:p w14:paraId="5D9CB308" w14:textId="77777777" w:rsidR="003B281D" w:rsidRPr="008E4A06" w:rsidRDefault="002644C4" w:rsidP="00424185">
            <w:pPr>
              <w:numPr>
                <w:ilvl w:val="0"/>
                <w:numId w:val="1"/>
              </w:numPr>
              <w:spacing w:after="0" w:line="240" w:lineRule="auto"/>
              <w:ind w:left="1080"/>
              <w:rPr>
                <w:rFonts w:eastAsia="Times New Roman" w:cs="Arial"/>
                <w:bCs/>
              </w:rPr>
            </w:pPr>
            <w:r w:rsidRPr="008E4A06">
              <w:t>11.8.2</w:t>
            </w:r>
            <w:r w:rsidR="003B281D" w:rsidRPr="008E4A06">
              <w:t xml:space="preserve"> (Authoring Tool)</w:t>
            </w:r>
          </w:p>
          <w:p w14:paraId="5F8D335D" w14:textId="77777777" w:rsidR="003B281D" w:rsidRPr="008E4A06" w:rsidRDefault="003B281D" w:rsidP="00424185">
            <w:pPr>
              <w:numPr>
                <w:ilvl w:val="0"/>
                <w:numId w:val="1"/>
              </w:numPr>
              <w:spacing w:after="0" w:line="240" w:lineRule="auto"/>
              <w:ind w:left="1080"/>
              <w:rPr>
                <w:rFonts w:eastAsia="Times New Roman" w:cs="Arial"/>
                <w:bCs/>
              </w:rPr>
            </w:pPr>
            <w:r w:rsidRPr="008E4A06">
              <w:t>12.1.2 (Product Docs)</w:t>
            </w:r>
          </w:p>
          <w:p w14:paraId="46F8617C" w14:textId="77777777" w:rsidR="003B281D" w:rsidRPr="00E45F1E" w:rsidRDefault="003B281D" w:rsidP="00424185">
            <w:pPr>
              <w:numPr>
                <w:ilvl w:val="0"/>
                <w:numId w:val="2"/>
              </w:numPr>
              <w:spacing w:after="0" w:line="240" w:lineRule="auto"/>
              <w:ind w:left="1080"/>
              <w:rPr>
                <w:rFonts w:eastAsia="Times New Roman" w:cs="Arial"/>
              </w:rPr>
            </w:pPr>
            <w:r w:rsidRPr="008E4A06">
              <w:t>12.2.4 (Support Docs)</w:t>
            </w:r>
          </w:p>
          <w:p w14:paraId="41C09EB3" w14:textId="77777777" w:rsidR="00E45F1E" w:rsidRPr="008E4A06" w:rsidRDefault="00E45F1E" w:rsidP="00E45F1E">
            <w:pPr>
              <w:tabs>
                <w:tab w:val="left" w:pos="375"/>
              </w:tabs>
              <w:spacing w:after="0" w:line="240" w:lineRule="auto"/>
              <w:ind w:left="375"/>
              <w:rPr>
                <w:rFonts w:eastAsia="Times New Roman" w:cs="Arial"/>
              </w:rPr>
            </w:pPr>
            <w:r w:rsidRPr="00E45F1E">
              <w:rPr>
                <w:rFonts w:eastAsia="Times New Roman" w:cs="Arial"/>
              </w:rPr>
              <w:t>Revised Section 508 – Does not apply</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F1CA9F" w14:textId="015E853B" w:rsidR="003B281D" w:rsidRPr="00C06079" w:rsidRDefault="00EC2B77" w:rsidP="007955D2">
            <w:r>
              <w:t xml:space="preserve"> </w:t>
            </w:r>
            <w:r w:rsidR="00DA2D0D">
              <w:t>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28DB11CE" w14:textId="03C822FD" w:rsidR="003B281D" w:rsidRPr="00C06079" w:rsidRDefault="00F333FA" w:rsidP="007955D2">
            <w:r w:rsidRPr="00F333FA">
              <w:t>Accessible names of user interface controls match with their visual labels.</w:t>
            </w:r>
          </w:p>
        </w:tc>
      </w:tr>
      <w:tr w:rsidR="003B281D" w:rsidRPr="00B83919" w14:paraId="70E201F9"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AD2025" w14:textId="67C4D5AA" w:rsidR="003B281D" w:rsidRPr="008E4A06" w:rsidRDefault="00000000" w:rsidP="00424185">
            <w:pPr>
              <w:spacing w:after="0" w:line="240" w:lineRule="auto"/>
              <w:rPr>
                <w:rFonts w:eastAsia="Times New Roman" w:cs="Arial"/>
                <w:b/>
              </w:rPr>
            </w:pPr>
            <w:hyperlink r:id="rId40" w:anchor="motion-actuation" w:history="1">
              <w:r w:rsidR="003B281D" w:rsidRPr="008E4A06">
                <w:rPr>
                  <w:rStyle w:val="Hyperlink"/>
                  <w:rFonts w:eastAsia="Times New Roman" w:cs="Arial"/>
                  <w:b/>
                </w:rPr>
                <w:t>2.5.4 Motion Actuation</w:t>
              </w:r>
            </w:hyperlink>
            <w:r w:rsidR="003B281D" w:rsidRPr="008E4A06">
              <w:t xml:space="preserve"> (Level A</w:t>
            </w:r>
            <w:r w:rsidR="00816E6F" w:rsidRPr="008E4A06">
              <w:t xml:space="preserve"> 2.1 only</w:t>
            </w:r>
            <w:r w:rsidR="003B281D" w:rsidRPr="008E4A06">
              <w:t>)</w:t>
            </w:r>
          </w:p>
          <w:p w14:paraId="19B713F8" w14:textId="77777777" w:rsidR="003B281D" w:rsidRPr="008E4A06" w:rsidRDefault="003B281D" w:rsidP="00424185">
            <w:pPr>
              <w:spacing w:after="0" w:line="240" w:lineRule="auto"/>
              <w:ind w:left="360"/>
              <w:rPr>
                <w:rFonts w:eastAsia="Times New Roman" w:cs="Arial"/>
              </w:rPr>
            </w:pPr>
            <w:r w:rsidRPr="008E4A06">
              <w:rPr>
                <w:rFonts w:eastAsia="Times New Roman" w:cs="Arial"/>
              </w:rPr>
              <w:t>Also applies to:</w:t>
            </w:r>
          </w:p>
          <w:p w14:paraId="1F85D38F" w14:textId="77777777" w:rsidR="003B281D" w:rsidRPr="00EC2B77" w:rsidRDefault="003B281D" w:rsidP="00424185">
            <w:pPr>
              <w:spacing w:after="0" w:line="240" w:lineRule="auto"/>
              <w:ind w:left="360"/>
              <w:rPr>
                <w:rFonts w:eastAsia="Times New Roman" w:cs="Arial"/>
              </w:rPr>
            </w:pPr>
            <w:r w:rsidRPr="00EC2B77">
              <w:rPr>
                <w:rFonts w:eastAsia="Times New Roman" w:cs="Arial"/>
              </w:rPr>
              <w:t>EN 301 549 Criteria</w:t>
            </w:r>
          </w:p>
          <w:p w14:paraId="6C11CCD8" w14:textId="77777777"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9.2.</w:t>
            </w:r>
            <w:r w:rsidR="00424185" w:rsidRPr="00E45F1E">
              <w:rPr>
                <w:rFonts w:eastAsia="Times New Roman" w:cs="Arial"/>
              </w:rPr>
              <w:t>5.4</w:t>
            </w:r>
            <w:r w:rsidRPr="00E45F1E">
              <w:rPr>
                <w:rFonts w:eastAsia="Times New Roman" w:cs="Arial"/>
              </w:rPr>
              <w:t xml:space="preserve"> (Web)</w:t>
            </w:r>
          </w:p>
          <w:p w14:paraId="01EC67A5" w14:textId="77777777"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10.2.</w:t>
            </w:r>
            <w:r w:rsidR="00433C65" w:rsidRPr="00E45F1E">
              <w:rPr>
                <w:rFonts w:eastAsia="Times New Roman" w:cs="Arial"/>
              </w:rPr>
              <w:t>5.4</w:t>
            </w:r>
            <w:r w:rsidRPr="00E45F1E">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6550CB14" w14:textId="77777777" w:rsidR="003B5164" w:rsidRPr="00E45F1E" w:rsidRDefault="003B5164" w:rsidP="003B5164">
            <w:pPr>
              <w:numPr>
                <w:ilvl w:val="0"/>
                <w:numId w:val="2"/>
              </w:numPr>
              <w:spacing w:after="0" w:line="240" w:lineRule="auto"/>
              <w:ind w:left="1080"/>
              <w:rPr>
                <w:rFonts w:eastAsia="Times New Roman" w:cs="Arial"/>
              </w:rPr>
            </w:pPr>
            <w:r w:rsidRPr="00E45F1E">
              <w:rPr>
                <w:rFonts w:eastAsia="Times New Roman" w:cs="Arial"/>
              </w:rPr>
              <w:t>11.2.5.4 (Open Functionality Software)</w:t>
            </w:r>
          </w:p>
          <w:p w14:paraId="678BA990" w14:textId="77777777" w:rsidR="003B5164" w:rsidRPr="00E45F1E" w:rsidRDefault="003B5164" w:rsidP="003B5164">
            <w:pPr>
              <w:numPr>
                <w:ilvl w:val="0"/>
                <w:numId w:val="2"/>
              </w:numPr>
              <w:spacing w:after="0" w:line="240" w:lineRule="auto"/>
              <w:ind w:left="1080"/>
              <w:rPr>
                <w:rFonts w:eastAsia="Times New Roman" w:cs="Arial"/>
              </w:rPr>
            </w:pPr>
            <w:r w:rsidRPr="00E45F1E">
              <w:rPr>
                <w:rFonts w:eastAsia="Times New Roman" w:cs="Arial"/>
              </w:rPr>
              <w:t>11.2.5.4 (Closed Software</w:t>
            </w:r>
            <w:r w:rsidR="0070166A">
              <w:rPr>
                <w:rFonts w:eastAsia="Times New Roman" w:cs="Arial"/>
              </w:rPr>
              <w:t>)</w:t>
            </w:r>
          </w:p>
          <w:p w14:paraId="73F4EE59" w14:textId="77777777" w:rsidR="003B281D" w:rsidRPr="008E4A06" w:rsidRDefault="002644C4" w:rsidP="00424185">
            <w:pPr>
              <w:numPr>
                <w:ilvl w:val="0"/>
                <w:numId w:val="1"/>
              </w:numPr>
              <w:spacing w:after="0" w:line="240" w:lineRule="auto"/>
              <w:ind w:left="1080"/>
              <w:rPr>
                <w:rFonts w:eastAsia="Times New Roman" w:cs="Arial"/>
                <w:bCs/>
              </w:rPr>
            </w:pPr>
            <w:r w:rsidRPr="008E4A06">
              <w:t>11.8.2</w:t>
            </w:r>
            <w:r w:rsidR="003B281D" w:rsidRPr="008E4A06">
              <w:t xml:space="preserve"> (Authoring Tool)</w:t>
            </w:r>
          </w:p>
          <w:p w14:paraId="1668C1E6" w14:textId="77777777" w:rsidR="003B281D" w:rsidRPr="008E4A06" w:rsidRDefault="003B281D" w:rsidP="00424185">
            <w:pPr>
              <w:numPr>
                <w:ilvl w:val="0"/>
                <w:numId w:val="1"/>
              </w:numPr>
              <w:spacing w:after="0" w:line="240" w:lineRule="auto"/>
              <w:ind w:left="1080"/>
              <w:rPr>
                <w:rFonts w:eastAsia="Times New Roman" w:cs="Arial"/>
                <w:bCs/>
              </w:rPr>
            </w:pPr>
            <w:r w:rsidRPr="008E4A06">
              <w:t>12.1.2 (Product Docs)</w:t>
            </w:r>
          </w:p>
          <w:p w14:paraId="4BE347E1" w14:textId="77777777" w:rsidR="003B281D" w:rsidRPr="00E45F1E" w:rsidRDefault="003B281D" w:rsidP="00424185">
            <w:pPr>
              <w:numPr>
                <w:ilvl w:val="0"/>
                <w:numId w:val="2"/>
              </w:numPr>
              <w:spacing w:after="0" w:line="240" w:lineRule="auto"/>
              <w:ind w:left="1080"/>
              <w:rPr>
                <w:rFonts w:eastAsia="Times New Roman" w:cs="Arial"/>
              </w:rPr>
            </w:pPr>
            <w:r w:rsidRPr="008E4A06">
              <w:lastRenderedPageBreak/>
              <w:t>12.2.4 (Support Docs)</w:t>
            </w:r>
          </w:p>
          <w:p w14:paraId="69496CD6" w14:textId="77777777" w:rsidR="00E45F1E" w:rsidRPr="008E4A06" w:rsidRDefault="00E45F1E" w:rsidP="00E45F1E">
            <w:pPr>
              <w:spacing w:after="0" w:line="240" w:lineRule="auto"/>
              <w:ind w:left="360"/>
              <w:rPr>
                <w:rFonts w:eastAsia="Times New Roman" w:cs="Arial"/>
              </w:rPr>
            </w:pPr>
            <w:r w:rsidRPr="00E45F1E">
              <w:rPr>
                <w:rFonts w:eastAsia="Times New Roman" w:cs="Arial"/>
              </w:rPr>
              <w:t>Revised Section 508 – Does not apply</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8A10B9" w14:textId="4531F20A" w:rsidR="003B281D" w:rsidRPr="00C06079" w:rsidRDefault="00EC2B77" w:rsidP="007955D2">
            <w:r>
              <w:lastRenderedPageBreak/>
              <w:t xml:space="preserve"> </w:t>
            </w:r>
            <w:r w:rsidR="00994028" w:rsidRPr="00994028">
              <w:t>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102EDD07" w14:textId="212249A6" w:rsidR="003B281D" w:rsidRPr="00C06079" w:rsidRDefault="00CF7F08" w:rsidP="007955D2">
            <w:r w:rsidRPr="00CF7F08">
              <w:t>Functionality that requires device motion or user motion is not present.</w:t>
            </w:r>
          </w:p>
        </w:tc>
      </w:tr>
      <w:tr w:rsidR="003D2163" w:rsidRPr="00B83919" w14:paraId="2455D463"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72A2A6" w14:textId="0545C203" w:rsidR="003D2163" w:rsidRPr="00C06079" w:rsidRDefault="00000000" w:rsidP="00C622BB">
            <w:pPr>
              <w:spacing w:after="0" w:line="240" w:lineRule="auto"/>
              <w:rPr>
                <w:rFonts w:eastAsia="Times New Roman" w:cs="Arial"/>
                <w:b/>
              </w:rPr>
            </w:pPr>
            <w:hyperlink r:id="rId41" w:anchor="meaning-doc-lang-id" w:history="1">
              <w:r w:rsidR="003D2163" w:rsidRPr="00C06079">
                <w:rPr>
                  <w:rStyle w:val="Hyperlink"/>
                  <w:rFonts w:eastAsia="Times New Roman" w:cs="Arial"/>
                  <w:b/>
                </w:rPr>
                <w:t>3.1.1 Language of Page</w:t>
              </w:r>
            </w:hyperlink>
            <w:r w:rsidR="003D2163" w:rsidRPr="00C06079">
              <w:t xml:space="preserve"> (Level A)</w:t>
            </w:r>
          </w:p>
          <w:p w14:paraId="2DD67114"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6BCDDA4"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668F9A18" w14:textId="77777777" w:rsidR="003D2163" w:rsidRPr="00C06079" w:rsidRDefault="00424185" w:rsidP="00C622BB">
            <w:pPr>
              <w:numPr>
                <w:ilvl w:val="0"/>
                <w:numId w:val="11"/>
              </w:numPr>
              <w:spacing w:after="0" w:line="240" w:lineRule="auto"/>
              <w:ind w:left="1080"/>
              <w:rPr>
                <w:rFonts w:eastAsia="Times New Roman" w:cs="Arial"/>
              </w:rPr>
            </w:pPr>
            <w:r>
              <w:rPr>
                <w:rFonts w:eastAsia="Times New Roman" w:cs="Arial"/>
              </w:rPr>
              <w:t>9.3.1.1</w:t>
            </w:r>
            <w:r w:rsidR="003D2163" w:rsidRPr="00C06079">
              <w:rPr>
                <w:rFonts w:eastAsia="Times New Roman" w:cs="Arial"/>
              </w:rPr>
              <w:t xml:space="preserve"> (Web)</w:t>
            </w:r>
          </w:p>
          <w:p w14:paraId="2E17696E" w14:textId="77777777" w:rsidR="003D2163" w:rsidRPr="00C06079" w:rsidRDefault="00433C65" w:rsidP="00C622BB">
            <w:pPr>
              <w:numPr>
                <w:ilvl w:val="0"/>
                <w:numId w:val="11"/>
              </w:numPr>
              <w:spacing w:after="0" w:line="240" w:lineRule="auto"/>
              <w:ind w:left="1080"/>
              <w:rPr>
                <w:rFonts w:eastAsia="Times New Roman" w:cs="Arial"/>
              </w:rPr>
            </w:pPr>
            <w:r>
              <w:rPr>
                <w:rFonts w:eastAsia="Times New Roman" w:cs="Arial"/>
              </w:rPr>
              <w:t>10.3.1.1</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53346B37" w14:textId="77777777" w:rsidR="003D2163" w:rsidRPr="00C06079" w:rsidRDefault="003B5164" w:rsidP="00C622BB">
            <w:pPr>
              <w:numPr>
                <w:ilvl w:val="0"/>
                <w:numId w:val="11"/>
              </w:numPr>
              <w:spacing w:after="0" w:line="240" w:lineRule="auto"/>
              <w:ind w:left="1080"/>
              <w:rPr>
                <w:rFonts w:eastAsia="Times New Roman" w:cs="Arial"/>
              </w:rPr>
            </w:pPr>
            <w:r>
              <w:rPr>
                <w:rFonts w:eastAsia="Times New Roman" w:cs="Arial"/>
              </w:rPr>
              <w:t>11.3.1.1.1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1D01F70C" w14:textId="77777777" w:rsidR="003D2163" w:rsidRPr="00C06079" w:rsidRDefault="003B5164" w:rsidP="00C622BB">
            <w:pPr>
              <w:numPr>
                <w:ilvl w:val="0"/>
                <w:numId w:val="2"/>
              </w:numPr>
              <w:spacing w:after="0" w:line="240" w:lineRule="auto"/>
              <w:ind w:left="1080"/>
              <w:rPr>
                <w:rFonts w:eastAsia="Times New Roman" w:cs="Arial"/>
              </w:rPr>
            </w:pPr>
            <w:r>
              <w:rPr>
                <w:rFonts w:eastAsia="Times New Roman" w:cs="Arial"/>
              </w:rPr>
              <w:t>11.3.1.1.2</w:t>
            </w:r>
            <w:r w:rsidR="003D2163" w:rsidRPr="00C06079">
              <w:rPr>
                <w:rFonts w:eastAsia="Times New Roman" w:cs="Arial"/>
              </w:rPr>
              <w:t xml:space="preserve"> (Closed Software)</w:t>
            </w:r>
          </w:p>
          <w:p w14:paraId="6F6F4792"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1B199F6E"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41060E4F"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205FD441"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175E7624"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1DE70338"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2734167"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2D5637" w14:textId="26E4681A" w:rsidR="00A57AA3" w:rsidRPr="00C06079" w:rsidRDefault="00B47181" w:rsidP="007955D2">
            <w:r w:rsidRPr="00B47181">
              <w:t>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57C10E7E" w14:textId="78ABF1C5" w:rsidR="00A57AA3" w:rsidRPr="00C06079" w:rsidRDefault="00DD4580" w:rsidP="007955D2">
            <w:r w:rsidRPr="00DD4580">
              <w:t>Primary language is defined programmatically.</w:t>
            </w:r>
          </w:p>
        </w:tc>
      </w:tr>
      <w:tr w:rsidR="003D2163" w:rsidRPr="00B83919" w14:paraId="331F916D"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1A0ED" w14:textId="6030AC1A" w:rsidR="003D2163" w:rsidRPr="00C06079" w:rsidRDefault="00000000" w:rsidP="00C622BB">
            <w:pPr>
              <w:spacing w:after="0" w:line="240" w:lineRule="auto"/>
              <w:rPr>
                <w:rFonts w:eastAsia="Times New Roman" w:cs="Arial"/>
                <w:b/>
              </w:rPr>
            </w:pPr>
            <w:hyperlink r:id="rId42" w:anchor="consistent-behavior-receive-focus" w:history="1">
              <w:r w:rsidR="003D2163" w:rsidRPr="00C06079">
                <w:rPr>
                  <w:rStyle w:val="Hyperlink"/>
                  <w:rFonts w:eastAsia="Times New Roman" w:cs="Arial"/>
                  <w:b/>
                </w:rPr>
                <w:t>3.2.1 On Focus</w:t>
              </w:r>
            </w:hyperlink>
            <w:r w:rsidR="003D2163" w:rsidRPr="00C06079">
              <w:t xml:space="preserve"> (Level A)</w:t>
            </w:r>
          </w:p>
          <w:p w14:paraId="1E47581A"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20B932C"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0119BB88" w14:textId="77777777" w:rsidR="003D2163" w:rsidRPr="00C06079" w:rsidRDefault="00424185" w:rsidP="00C622BB">
            <w:pPr>
              <w:numPr>
                <w:ilvl w:val="0"/>
                <w:numId w:val="2"/>
              </w:numPr>
              <w:spacing w:after="0" w:line="240" w:lineRule="auto"/>
              <w:ind w:left="1080"/>
              <w:rPr>
                <w:rFonts w:eastAsia="Times New Roman" w:cs="Arial"/>
              </w:rPr>
            </w:pPr>
            <w:r>
              <w:rPr>
                <w:rFonts w:eastAsia="Times New Roman" w:cs="Arial"/>
              </w:rPr>
              <w:t>9.3.2.1</w:t>
            </w:r>
            <w:r w:rsidR="003D2163" w:rsidRPr="00C06079">
              <w:rPr>
                <w:rFonts w:eastAsia="Times New Roman" w:cs="Arial"/>
              </w:rPr>
              <w:t xml:space="preserve"> (Web)</w:t>
            </w:r>
          </w:p>
          <w:p w14:paraId="533BFAE4" w14:textId="77777777" w:rsidR="003D2163" w:rsidRPr="00C06079" w:rsidRDefault="00433C65" w:rsidP="00C622BB">
            <w:pPr>
              <w:numPr>
                <w:ilvl w:val="0"/>
                <w:numId w:val="2"/>
              </w:numPr>
              <w:spacing w:after="0" w:line="240" w:lineRule="auto"/>
              <w:ind w:left="1080"/>
              <w:rPr>
                <w:rFonts w:eastAsia="Times New Roman" w:cs="Arial"/>
              </w:rPr>
            </w:pPr>
            <w:r>
              <w:rPr>
                <w:rFonts w:eastAsia="Times New Roman" w:cs="Arial"/>
              </w:rPr>
              <w:t>10.3.2.1</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3F14D64B" w14:textId="77777777" w:rsidR="003D2163" w:rsidRPr="00C06079" w:rsidRDefault="00267824" w:rsidP="00C622BB">
            <w:pPr>
              <w:numPr>
                <w:ilvl w:val="0"/>
                <w:numId w:val="2"/>
              </w:numPr>
              <w:spacing w:after="0" w:line="240" w:lineRule="auto"/>
              <w:ind w:left="1080"/>
              <w:rPr>
                <w:rFonts w:eastAsia="Times New Roman" w:cs="Arial"/>
              </w:rPr>
            </w:pPr>
            <w:r>
              <w:rPr>
                <w:rFonts w:eastAsia="Times New Roman" w:cs="Arial"/>
              </w:rPr>
              <w:t>11.3.2.1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1D6DDBE8" w14:textId="77777777" w:rsidR="003D2163" w:rsidRPr="00C06079" w:rsidRDefault="00267824" w:rsidP="00C622BB">
            <w:pPr>
              <w:numPr>
                <w:ilvl w:val="0"/>
                <w:numId w:val="2"/>
              </w:numPr>
              <w:spacing w:after="0" w:line="240" w:lineRule="auto"/>
              <w:ind w:left="1080"/>
              <w:rPr>
                <w:rFonts w:eastAsia="Times New Roman" w:cs="Arial"/>
              </w:rPr>
            </w:pPr>
            <w:r>
              <w:rPr>
                <w:rFonts w:eastAsia="Times New Roman" w:cs="Arial"/>
              </w:rPr>
              <w:t>11.3.2.1</w:t>
            </w:r>
            <w:r w:rsidR="003D2163" w:rsidRPr="00C06079">
              <w:rPr>
                <w:rFonts w:eastAsia="Times New Roman" w:cs="Arial"/>
              </w:rPr>
              <w:t xml:space="preserve"> (Closed Software)</w:t>
            </w:r>
          </w:p>
          <w:p w14:paraId="1A9A12E6"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23D3BD33"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0D0E177C"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70A7AE3C"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6BD42ADB"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457D0586"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849CA28"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AAD75BE" w14:textId="36081D45" w:rsidR="00A57AA3" w:rsidRPr="00C06079" w:rsidRDefault="00001EB3" w:rsidP="007955D2">
            <w:r>
              <w:t>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7731232E" w14:textId="520F5D53" w:rsidR="00A57AA3" w:rsidRPr="00C06079" w:rsidRDefault="001B61F2" w:rsidP="007955D2">
            <w:r w:rsidRPr="001B61F2">
              <w:t>When any component receives focus, it does not initiate a change of context.</w:t>
            </w:r>
          </w:p>
        </w:tc>
      </w:tr>
      <w:tr w:rsidR="003D2163" w:rsidRPr="00B83919" w14:paraId="77907DF2"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1AC3DC" w14:textId="4647586E" w:rsidR="003D2163" w:rsidRPr="00C06079" w:rsidRDefault="00000000" w:rsidP="00C622BB">
            <w:pPr>
              <w:spacing w:after="0" w:line="240" w:lineRule="auto"/>
              <w:rPr>
                <w:rFonts w:eastAsia="Times New Roman" w:cs="Arial"/>
                <w:b/>
              </w:rPr>
            </w:pPr>
            <w:hyperlink r:id="rId43" w:anchor="consistent-behavior-unpredictable-change" w:history="1">
              <w:r w:rsidR="003D2163" w:rsidRPr="00C06079">
                <w:rPr>
                  <w:rStyle w:val="Hyperlink"/>
                  <w:rFonts w:eastAsia="Times New Roman" w:cs="Arial"/>
                  <w:b/>
                </w:rPr>
                <w:t>3.2.2 On Input</w:t>
              </w:r>
            </w:hyperlink>
            <w:r w:rsidR="003D2163" w:rsidRPr="00C06079">
              <w:t xml:space="preserve"> (Level A)</w:t>
            </w:r>
          </w:p>
          <w:p w14:paraId="66D8B0C7"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202A4AD"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5A744747" w14:textId="77777777" w:rsidR="003D2163" w:rsidRPr="00C06079" w:rsidRDefault="00424185" w:rsidP="00C622BB">
            <w:pPr>
              <w:numPr>
                <w:ilvl w:val="0"/>
                <w:numId w:val="13"/>
              </w:numPr>
              <w:spacing w:after="0" w:line="240" w:lineRule="auto"/>
              <w:ind w:left="1080"/>
              <w:rPr>
                <w:rFonts w:eastAsia="Times New Roman" w:cs="Arial"/>
              </w:rPr>
            </w:pPr>
            <w:r>
              <w:rPr>
                <w:rFonts w:eastAsia="Times New Roman" w:cs="Arial"/>
              </w:rPr>
              <w:lastRenderedPageBreak/>
              <w:t>9.3.2.2</w:t>
            </w:r>
            <w:r w:rsidR="003D2163" w:rsidRPr="00C06079">
              <w:rPr>
                <w:rFonts w:eastAsia="Times New Roman" w:cs="Arial"/>
              </w:rPr>
              <w:t xml:space="preserve"> (Web)</w:t>
            </w:r>
          </w:p>
          <w:p w14:paraId="39DF651B" w14:textId="77777777" w:rsidR="003D2163" w:rsidRPr="00C06079" w:rsidRDefault="00433C65" w:rsidP="00C622BB">
            <w:pPr>
              <w:numPr>
                <w:ilvl w:val="0"/>
                <w:numId w:val="13"/>
              </w:numPr>
              <w:spacing w:after="0" w:line="240" w:lineRule="auto"/>
              <w:ind w:left="1080"/>
              <w:rPr>
                <w:rFonts w:eastAsia="Times New Roman" w:cs="Arial"/>
              </w:rPr>
            </w:pPr>
            <w:r>
              <w:rPr>
                <w:rFonts w:eastAsia="Times New Roman" w:cs="Arial"/>
              </w:rPr>
              <w:t>10.3.2.2</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4A368F61" w14:textId="77777777" w:rsidR="003D2163" w:rsidRPr="00C06079" w:rsidRDefault="00267824" w:rsidP="00C622BB">
            <w:pPr>
              <w:numPr>
                <w:ilvl w:val="0"/>
                <w:numId w:val="13"/>
              </w:numPr>
              <w:spacing w:after="0" w:line="240" w:lineRule="auto"/>
              <w:ind w:left="1080"/>
              <w:rPr>
                <w:rFonts w:eastAsia="Times New Roman" w:cs="Arial"/>
              </w:rPr>
            </w:pPr>
            <w:r>
              <w:rPr>
                <w:rFonts w:eastAsia="Times New Roman" w:cs="Arial"/>
              </w:rPr>
              <w:t>11.3.2.2</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2A275C86" w14:textId="77777777" w:rsidR="003D2163" w:rsidRPr="00C06079" w:rsidRDefault="00267824" w:rsidP="00C622BB">
            <w:pPr>
              <w:numPr>
                <w:ilvl w:val="0"/>
                <w:numId w:val="2"/>
              </w:numPr>
              <w:spacing w:after="0" w:line="240" w:lineRule="auto"/>
              <w:ind w:left="1080"/>
              <w:rPr>
                <w:rFonts w:eastAsia="Times New Roman" w:cs="Arial"/>
              </w:rPr>
            </w:pPr>
            <w:r>
              <w:rPr>
                <w:rFonts w:eastAsia="Times New Roman" w:cs="Arial"/>
              </w:rPr>
              <w:t>11.3.2.2</w:t>
            </w:r>
            <w:r w:rsidR="003D2163" w:rsidRPr="00C06079">
              <w:rPr>
                <w:rFonts w:eastAsia="Times New Roman" w:cs="Arial"/>
              </w:rPr>
              <w:t xml:space="preserve"> (Closed Software)</w:t>
            </w:r>
          </w:p>
          <w:p w14:paraId="431543D1"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21D7792D"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62507B6D"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449BFAC2"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2EEFCF7A"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40F73D7B"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7FE806E"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DB7870" w14:textId="70038B56" w:rsidR="00A57AA3" w:rsidRPr="00C06079" w:rsidRDefault="008F0D24" w:rsidP="007955D2">
            <w:r>
              <w:lastRenderedPageBreak/>
              <w:t>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228586C8" w14:textId="5C6432DD" w:rsidR="00A57AA3" w:rsidRPr="00C06079" w:rsidRDefault="008F0D24" w:rsidP="007955D2">
            <w:r w:rsidRPr="008F0D24">
              <w:t>When the user inputs any data, it does not initiate a change of context.</w:t>
            </w:r>
          </w:p>
        </w:tc>
      </w:tr>
      <w:tr w:rsidR="003D2163" w:rsidRPr="00B83919" w14:paraId="59C5F6AD"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3C9E34" w14:textId="3A185EE2" w:rsidR="003D2163" w:rsidRPr="00C06079" w:rsidRDefault="00000000" w:rsidP="00C622BB">
            <w:pPr>
              <w:spacing w:after="0" w:line="240" w:lineRule="auto"/>
              <w:rPr>
                <w:rFonts w:eastAsia="Times New Roman" w:cs="Arial"/>
                <w:b/>
              </w:rPr>
            </w:pPr>
            <w:hyperlink r:id="rId44" w:anchor="minimize-error-identified" w:history="1">
              <w:r w:rsidR="003D2163" w:rsidRPr="00C06079">
                <w:rPr>
                  <w:rStyle w:val="Hyperlink"/>
                  <w:rFonts w:eastAsia="Times New Roman" w:cs="Arial"/>
                  <w:b/>
                </w:rPr>
                <w:t>3.3.1 Error Identification</w:t>
              </w:r>
            </w:hyperlink>
            <w:r w:rsidR="003D2163" w:rsidRPr="00C06079">
              <w:t xml:space="preserve"> (Level A)</w:t>
            </w:r>
          </w:p>
          <w:p w14:paraId="198E234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7CED4F42"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370694B5" w14:textId="77777777" w:rsidR="003D2163" w:rsidRPr="00C06079" w:rsidRDefault="00424185" w:rsidP="00C622BB">
            <w:pPr>
              <w:numPr>
                <w:ilvl w:val="0"/>
                <w:numId w:val="16"/>
              </w:numPr>
              <w:spacing w:after="0" w:line="240" w:lineRule="auto"/>
              <w:ind w:left="1080"/>
              <w:rPr>
                <w:rFonts w:eastAsia="Times New Roman" w:cs="Arial"/>
              </w:rPr>
            </w:pPr>
            <w:r>
              <w:rPr>
                <w:rFonts w:eastAsia="Times New Roman" w:cs="Arial"/>
              </w:rPr>
              <w:t>9.3.3.1</w:t>
            </w:r>
            <w:r w:rsidR="003D2163" w:rsidRPr="00C06079">
              <w:rPr>
                <w:rFonts w:eastAsia="Times New Roman" w:cs="Arial"/>
              </w:rPr>
              <w:t xml:space="preserve"> (Web)</w:t>
            </w:r>
          </w:p>
          <w:p w14:paraId="1283B5CE" w14:textId="77777777" w:rsidR="003D2163" w:rsidRPr="00C06079" w:rsidRDefault="00A82133" w:rsidP="00C622BB">
            <w:pPr>
              <w:numPr>
                <w:ilvl w:val="0"/>
                <w:numId w:val="16"/>
              </w:numPr>
              <w:spacing w:after="0" w:line="240" w:lineRule="auto"/>
              <w:ind w:left="1080"/>
              <w:rPr>
                <w:rFonts w:eastAsia="Times New Roman" w:cs="Arial"/>
              </w:rPr>
            </w:pPr>
            <w:r>
              <w:rPr>
                <w:rFonts w:eastAsia="Times New Roman" w:cs="Arial"/>
              </w:rPr>
              <w:t>10.3.3.1</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61E24F57" w14:textId="77777777" w:rsidR="003D2163" w:rsidRPr="00C06079" w:rsidRDefault="00267824" w:rsidP="00C622BB">
            <w:pPr>
              <w:numPr>
                <w:ilvl w:val="0"/>
                <w:numId w:val="16"/>
              </w:numPr>
              <w:spacing w:after="0" w:line="240" w:lineRule="auto"/>
              <w:ind w:left="1080"/>
              <w:rPr>
                <w:rFonts w:eastAsia="Times New Roman" w:cs="Arial"/>
              </w:rPr>
            </w:pPr>
            <w:r>
              <w:rPr>
                <w:rFonts w:eastAsia="Times New Roman" w:cs="Arial"/>
              </w:rPr>
              <w:t>11.3.3.1.1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420A9C97" w14:textId="77777777" w:rsidR="003D2163" w:rsidRPr="00C06079" w:rsidRDefault="00267824" w:rsidP="00C622BB">
            <w:pPr>
              <w:numPr>
                <w:ilvl w:val="0"/>
                <w:numId w:val="2"/>
              </w:numPr>
              <w:spacing w:after="0" w:line="240" w:lineRule="auto"/>
              <w:ind w:left="1080"/>
              <w:rPr>
                <w:rFonts w:eastAsia="Times New Roman" w:cs="Arial"/>
              </w:rPr>
            </w:pPr>
            <w:r>
              <w:rPr>
                <w:rFonts w:eastAsia="Times New Roman" w:cs="Arial"/>
              </w:rPr>
              <w:t>11.3.3.1.2</w:t>
            </w:r>
            <w:r w:rsidR="003D2163" w:rsidRPr="00C06079">
              <w:rPr>
                <w:rFonts w:eastAsia="Times New Roman" w:cs="Arial"/>
              </w:rPr>
              <w:t xml:space="preserve"> (Closed Software)</w:t>
            </w:r>
          </w:p>
          <w:p w14:paraId="2C261A7C"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4CD2C16A"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4C52EC74"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2445FC07"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2BE262E0"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6F7E60C"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F411675"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22FA5E" w14:textId="4E62EDC9" w:rsidR="00A57AA3" w:rsidRPr="00C06079" w:rsidRDefault="00C44870" w:rsidP="00FC5E67">
            <w:pPr>
              <w:rPr>
                <w:rFonts w:eastAsia="Times New Roman" w:cs="Arial"/>
              </w:rPr>
            </w:pPr>
            <w:r w:rsidRPr="00C44870">
              <w:rPr>
                <w:rFonts w:eastAsia="Times New Roman" w:cs="Arial"/>
              </w:rPr>
              <w:t>Partially 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62F3CCA7" w14:textId="26E0BC07" w:rsidR="00825B90" w:rsidRPr="00825B90" w:rsidRDefault="00825B90" w:rsidP="00FC5E67">
            <w:pPr>
              <w:rPr>
                <w:rFonts w:eastAsia="Times New Roman" w:cs="Arial"/>
              </w:rPr>
            </w:pPr>
            <w:r w:rsidRPr="00825B90">
              <w:rPr>
                <w:rFonts w:eastAsia="Times New Roman" w:cs="Arial"/>
              </w:rPr>
              <w:t xml:space="preserve">Error messages for few forms can be identified by assistive technology users. </w:t>
            </w:r>
          </w:p>
          <w:p w14:paraId="3235ECB0" w14:textId="3DFF00A1" w:rsidR="00A57AA3" w:rsidRPr="00C06079" w:rsidRDefault="00825B90" w:rsidP="00FC5E67">
            <w:pPr>
              <w:rPr>
                <w:rFonts w:eastAsia="Times New Roman" w:cs="Arial"/>
              </w:rPr>
            </w:pPr>
            <w:r w:rsidRPr="00825B90">
              <w:rPr>
                <w:rFonts w:eastAsia="Times New Roman" w:cs="Arial"/>
              </w:rPr>
              <w:t>However, error messages for some forms are not identified for assistive technology users.</w:t>
            </w:r>
          </w:p>
        </w:tc>
      </w:tr>
      <w:tr w:rsidR="003D2163" w:rsidRPr="00B83919" w14:paraId="5A44DD26"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A95236A" w14:textId="53FCE5A8" w:rsidR="003D2163" w:rsidRPr="00C06079" w:rsidRDefault="00000000" w:rsidP="00C622BB">
            <w:pPr>
              <w:spacing w:after="0" w:line="240" w:lineRule="auto"/>
              <w:rPr>
                <w:rFonts w:eastAsia="Times New Roman" w:cs="Arial"/>
                <w:b/>
              </w:rPr>
            </w:pPr>
            <w:hyperlink r:id="rId45" w:anchor="minimize-error-cues" w:history="1">
              <w:r w:rsidR="003D2163" w:rsidRPr="00C06079">
                <w:rPr>
                  <w:rStyle w:val="Hyperlink"/>
                  <w:rFonts w:eastAsia="Times New Roman" w:cs="Arial"/>
                  <w:b/>
                </w:rPr>
                <w:t>3.3.2 Labels or Instructions</w:t>
              </w:r>
            </w:hyperlink>
            <w:r w:rsidR="003D2163" w:rsidRPr="00C06079">
              <w:t xml:space="preserve"> (Level A)</w:t>
            </w:r>
          </w:p>
          <w:p w14:paraId="667C67CE"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DA742EB"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24BF1F98" w14:textId="77777777" w:rsidR="003D2163" w:rsidRPr="00C06079" w:rsidRDefault="00424185" w:rsidP="00C622BB">
            <w:pPr>
              <w:numPr>
                <w:ilvl w:val="0"/>
                <w:numId w:val="17"/>
              </w:numPr>
              <w:spacing w:after="0" w:line="240" w:lineRule="auto"/>
              <w:ind w:left="1080"/>
              <w:rPr>
                <w:rFonts w:eastAsia="Times New Roman" w:cs="Arial"/>
              </w:rPr>
            </w:pPr>
            <w:r>
              <w:rPr>
                <w:rFonts w:eastAsia="Times New Roman" w:cs="Arial"/>
              </w:rPr>
              <w:t>9.3.3.2</w:t>
            </w:r>
            <w:r w:rsidR="003D2163" w:rsidRPr="00C06079">
              <w:rPr>
                <w:rFonts w:eastAsia="Times New Roman" w:cs="Arial"/>
              </w:rPr>
              <w:t xml:space="preserve"> (Web)</w:t>
            </w:r>
          </w:p>
          <w:p w14:paraId="532BC51D" w14:textId="77777777" w:rsidR="003D2163" w:rsidRPr="00C06079" w:rsidRDefault="00A82133" w:rsidP="00C622BB">
            <w:pPr>
              <w:numPr>
                <w:ilvl w:val="0"/>
                <w:numId w:val="17"/>
              </w:numPr>
              <w:spacing w:after="0" w:line="240" w:lineRule="auto"/>
              <w:ind w:left="1080"/>
              <w:rPr>
                <w:rFonts w:eastAsia="Times New Roman" w:cs="Arial"/>
              </w:rPr>
            </w:pPr>
            <w:r>
              <w:rPr>
                <w:rFonts w:eastAsia="Times New Roman" w:cs="Arial"/>
              </w:rPr>
              <w:t>10.3.3.2</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5135BA88" w14:textId="77777777" w:rsidR="003D2163" w:rsidRPr="00C06079" w:rsidRDefault="00267824" w:rsidP="00C622BB">
            <w:pPr>
              <w:numPr>
                <w:ilvl w:val="0"/>
                <w:numId w:val="17"/>
              </w:numPr>
              <w:spacing w:after="0" w:line="240" w:lineRule="auto"/>
              <w:ind w:left="1080"/>
              <w:rPr>
                <w:rFonts w:eastAsia="Times New Roman" w:cs="Arial"/>
              </w:rPr>
            </w:pPr>
            <w:r>
              <w:rPr>
                <w:rFonts w:eastAsia="Times New Roman" w:cs="Arial"/>
              </w:rPr>
              <w:t>11.3.3.2</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1541DACF" w14:textId="77777777" w:rsidR="00517483" w:rsidRPr="00C06079" w:rsidRDefault="00267824" w:rsidP="00517483">
            <w:pPr>
              <w:numPr>
                <w:ilvl w:val="0"/>
                <w:numId w:val="1"/>
              </w:numPr>
              <w:spacing w:after="0" w:line="240" w:lineRule="auto"/>
              <w:ind w:left="1080"/>
              <w:rPr>
                <w:rFonts w:eastAsia="Times New Roman" w:cs="Arial"/>
                <w:bCs/>
              </w:rPr>
            </w:pPr>
            <w:r>
              <w:rPr>
                <w:rFonts w:eastAsia="Times New Roman" w:cs="Arial"/>
              </w:rPr>
              <w:t>11.3.3.2</w:t>
            </w:r>
            <w:r w:rsidR="003D2163" w:rsidRPr="00C06079">
              <w:rPr>
                <w:rFonts w:eastAsia="Times New Roman" w:cs="Arial"/>
              </w:rPr>
              <w:t xml:space="preserve"> (Closed Software)</w:t>
            </w:r>
          </w:p>
          <w:p w14:paraId="1A740427" w14:textId="77777777" w:rsidR="00517483" w:rsidRPr="00C06079" w:rsidRDefault="002644C4" w:rsidP="00517483">
            <w:pPr>
              <w:numPr>
                <w:ilvl w:val="0"/>
                <w:numId w:val="1"/>
              </w:numPr>
              <w:spacing w:after="0" w:line="240" w:lineRule="auto"/>
              <w:ind w:left="1080"/>
              <w:rPr>
                <w:rFonts w:eastAsia="Times New Roman" w:cs="Arial"/>
                <w:bCs/>
              </w:rPr>
            </w:pPr>
            <w:r>
              <w:lastRenderedPageBreak/>
              <w:t>11.8.2</w:t>
            </w:r>
            <w:r w:rsidR="00517483">
              <w:t xml:space="preserve"> (Authoring Tool)</w:t>
            </w:r>
          </w:p>
          <w:p w14:paraId="6FD0148C"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1CB12A89" w14:textId="77777777" w:rsidR="003D2163" w:rsidRPr="00C06079" w:rsidRDefault="00517483" w:rsidP="00517483">
            <w:pPr>
              <w:numPr>
                <w:ilvl w:val="0"/>
                <w:numId w:val="2"/>
              </w:numPr>
              <w:spacing w:after="0" w:line="240" w:lineRule="auto"/>
              <w:ind w:left="1080"/>
              <w:rPr>
                <w:rFonts w:eastAsia="Times New Roman" w:cs="Arial"/>
                <w:b/>
              </w:rPr>
            </w:pPr>
            <w:r>
              <w:t>12.2.4 (Support Docs)</w:t>
            </w:r>
          </w:p>
          <w:p w14:paraId="53B97DFE"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0E236A45"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7FB0893E"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28E07DC"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2959C3" w14:textId="6EF496A4" w:rsidR="00A57AA3" w:rsidRPr="00C06079" w:rsidRDefault="00A04445" w:rsidP="00FC5E67">
            <w:pPr>
              <w:rPr>
                <w:rFonts w:eastAsia="Times New Roman" w:cs="Arial"/>
              </w:rPr>
            </w:pPr>
            <w:r w:rsidRPr="00A04445">
              <w:rPr>
                <w:rFonts w:eastAsia="Times New Roman" w:cs="Arial"/>
              </w:rPr>
              <w:lastRenderedPageBreak/>
              <w:t>Partially 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51927A90" w14:textId="5568AE35" w:rsidR="0077720D" w:rsidRPr="0077720D" w:rsidRDefault="0077720D" w:rsidP="00FC5E67">
            <w:pPr>
              <w:rPr>
                <w:rFonts w:eastAsia="Times New Roman" w:cs="Arial"/>
              </w:rPr>
            </w:pPr>
            <w:r w:rsidRPr="0077720D">
              <w:rPr>
                <w:rFonts w:eastAsia="Times New Roman" w:cs="Arial"/>
              </w:rPr>
              <w:t xml:space="preserve">Labels and instructions are defined for most of the form fields. However, form controls do not have programmatically defined labels on “Card filters” page. </w:t>
            </w:r>
          </w:p>
          <w:p w14:paraId="73A69F94" w14:textId="7B74BF53" w:rsidR="00A57AA3" w:rsidRPr="00C06079" w:rsidRDefault="0077720D" w:rsidP="00FC5E67">
            <w:pPr>
              <w:rPr>
                <w:rFonts w:eastAsia="Times New Roman" w:cs="Arial"/>
              </w:rPr>
            </w:pPr>
            <w:r w:rsidRPr="0077720D">
              <w:rPr>
                <w:rFonts w:eastAsia="Times New Roman" w:cs="Arial"/>
              </w:rPr>
              <w:lastRenderedPageBreak/>
              <w:t>Few form fields were found to be missing visible label. Instruction regarding some mandatory form fields were found missing as well.</w:t>
            </w:r>
          </w:p>
        </w:tc>
      </w:tr>
      <w:tr w:rsidR="003D2163" w:rsidRPr="00B83919" w14:paraId="6463A993"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E4DE16" w14:textId="28034AE7" w:rsidR="003D2163" w:rsidRPr="00C06079" w:rsidRDefault="00000000" w:rsidP="00C622BB">
            <w:pPr>
              <w:spacing w:after="0" w:line="240" w:lineRule="auto"/>
              <w:rPr>
                <w:rFonts w:eastAsia="Times New Roman" w:cs="Arial"/>
                <w:b/>
              </w:rPr>
            </w:pPr>
            <w:hyperlink r:id="rId46" w:anchor="ensure-compat-parses" w:history="1">
              <w:r w:rsidR="003D2163" w:rsidRPr="00C06079">
                <w:rPr>
                  <w:rStyle w:val="Hyperlink"/>
                  <w:rFonts w:eastAsia="Times New Roman" w:cs="Arial"/>
                  <w:b/>
                </w:rPr>
                <w:t>4.1.1 Parsing</w:t>
              </w:r>
            </w:hyperlink>
            <w:r w:rsidR="003D2163" w:rsidRPr="00C06079">
              <w:t xml:space="preserve"> (Level A)</w:t>
            </w:r>
          </w:p>
          <w:p w14:paraId="4D28BF51"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F4071A6"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5654C45F" w14:textId="77777777" w:rsidR="003D2163" w:rsidRPr="00C06079" w:rsidRDefault="00424185" w:rsidP="00C622BB">
            <w:pPr>
              <w:numPr>
                <w:ilvl w:val="0"/>
                <w:numId w:val="20"/>
              </w:numPr>
              <w:spacing w:after="0" w:line="240" w:lineRule="auto"/>
              <w:ind w:left="1080"/>
              <w:rPr>
                <w:rFonts w:eastAsia="Times New Roman" w:cs="Arial"/>
              </w:rPr>
            </w:pPr>
            <w:r>
              <w:rPr>
                <w:rFonts w:eastAsia="Times New Roman" w:cs="Arial"/>
              </w:rPr>
              <w:t>9.4.1.1</w:t>
            </w:r>
            <w:r w:rsidR="003D2163" w:rsidRPr="00C06079">
              <w:rPr>
                <w:rFonts w:eastAsia="Times New Roman" w:cs="Arial"/>
              </w:rPr>
              <w:t xml:space="preserve"> (Web)</w:t>
            </w:r>
          </w:p>
          <w:p w14:paraId="0CFE4CE7" w14:textId="77777777" w:rsidR="003D2163" w:rsidRPr="00C06079" w:rsidRDefault="00A82133" w:rsidP="00C622BB">
            <w:pPr>
              <w:numPr>
                <w:ilvl w:val="0"/>
                <w:numId w:val="20"/>
              </w:numPr>
              <w:spacing w:after="0" w:line="240" w:lineRule="auto"/>
              <w:ind w:left="1080"/>
              <w:rPr>
                <w:rFonts w:eastAsia="Times New Roman" w:cs="Arial"/>
              </w:rPr>
            </w:pPr>
            <w:r>
              <w:rPr>
                <w:rFonts w:eastAsia="Times New Roman" w:cs="Arial"/>
              </w:rPr>
              <w:t>10.4.1.1</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12D8EBF9" w14:textId="77777777" w:rsidR="003D2163" w:rsidRPr="00C06079" w:rsidRDefault="00267824" w:rsidP="00C622BB">
            <w:pPr>
              <w:numPr>
                <w:ilvl w:val="0"/>
                <w:numId w:val="20"/>
              </w:numPr>
              <w:spacing w:after="0" w:line="240" w:lineRule="auto"/>
              <w:ind w:left="1080"/>
              <w:rPr>
                <w:rFonts w:eastAsia="Times New Roman" w:cs="Arial"/>
              </w:rPr>
            </w:pPr>
            <w:r>
              <w:rPr>
                <w:rFonts w:eastAsia="Times New Roman" w:cs="Arial"/>
              </w:rPr>
              <w:t>11.4.1.1.1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26E16FD3" w14:textId="77777777" w:rsidR="003D2163" w:rsidRPr="00C06079" w:rsidRDefault="00267824" w:rsidP="00C622BB">
            <w:pPr>
              <w:numPr>
                <w:ilvl w:val="0"/>
                <w:numId w:val="2"/>
              </w:numPr>
              <w:spacing w:after="0" w:line="240" w:lineRule="auto"/>
              <w:ind w:left="1080"/>
              <w:rPr>
                <w:rFonts w:eastAsia="Times New Roman" w:cs="Arial"/>
              </w:rPr>
            </w:pPr>
            <w:r>
              <w:rPr>
                <w:rFonts w:eastAsia="Times New Roman" w:cs="Arial"/>
              </w:rPr>
              <w:t>11.4.1.1.2</w:t>
            </w:r>
            <w:r w:rsidR="003D2163" w:rsidRPr="00C06079">
              <w:rPr>
                <w:rFonts w:eastAsia="Times New Roman" w:cs="Arial"/>
              </w:rPr>
              <w:t xml:space="preserve"> (Closed Software)</w:t>
            </w:r>
            <w:r w:rsidR="008B3F76">
              <w:rPr>
                <w:rFonts w:eastAsia="Times New Roman" w:cs="Arial"/>
              </w:rPr>
              <w:t xml:space="preserve"> – Does not apply</w:t>
            </w:r>
          </w:p>
          <w:p w14:paraId="318BA641"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5575D2B8"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2421C525"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3E94F049"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72D3042C"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453FC27"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4FD3ADC"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E366D6" w14:textId="19A40BB0" w:rsidR="00A57AA3" w:rsidRPr="00C06079" w:rsidRDefault="00EA3C84" w:rsidP="00FC5E67">
            <w:pPr>
              <w:rPr>
                <w:rFonts w:eastAsia="Times New Roman" w:cs="Arial"/>
              </w:rPr>
            </w:pPr>
            <w:r w:rsidRPr="00EA3C84">
              <w:rPr>
                <w:rFonts w:eastAsia="Times New Roman" w:cs="Arial"/>
              </w:rPr>
              <w:t>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4B17A00B" w14:textId="13521D94" w:rsidR="00A57AA3" w:rsidRPr="00C06079" w:rsidRDefault="00774193" w:rsidP="00FC5E67">
            <w:pPr>
              <w:rPr>
                <w:rFonts w:eastAsia="Times New Roman" w:cs="Arial"/>
              </w:rPr>
            </w:pPr>
            <w:r w:rsidRPr="00774193">
              <w:rPr>
                <w:rFonts w:eastAsia="Times New Roman" w:cs="Arial"/>
              </w:rPr>
              <w:t>Elements are well formed as per HTML markup language specifications.</w:t>
            </w:r>
          </w:p>
        </w:tc>
      </w:tr>
      <w:tr w:rsidR="003D2163" w:rsidRPr="00B83919" w14:paraId="37D3987C" w14:textId="77777777" w:rsidTr="63485FF3">
        <w:trPr>
          <w:gridAfter w:val="1"/>
          <w:wAfter w:w="12" w:type="dxa"/>
          <w:trHeight w:val="302"/>
          <w:tblCellSpacing w:w="0" w:type="dxa"/>
        </w:trPr>
        <w:tc>
          <w:tcPr>
            <w:tcW w:w="650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6D559A" w14:textId="215D56D6" w:rsidR="003D2163" w:rsidRPr="00C06079" w:rsidRDefault="00000000" w:rsidP="00C622BB">
            <w:pPr>
              <w:spacing w:after="0" w:line="240" w:lineRule="auto"/>
              <w:rPr>
                <w:rFonts w:eastAsia="Times New Roman" w:cs="Arial"/>
                <w:b/>
              </w:rPr>
            </w:pPr>
            <w:hyperlink r:id="rId47" w:anchor="ensure-compat-rsv" w:history="1">
              <w:r w:rsidR="003D2163" w:rsidRPr="00C06079">
                <w:rPr>
                  <w:rStyle w:val="Hyperlink"/>
                  <w:rFonts w:eastAsia="Times New Roman" w:cs="Arial"/>
                  <w:b/>
                </w:rPr>
                <w:t>4.1.2 Name, Role, Value</w:t>
              </w:r>
            </w:hyperlink>
            <w:r w:rsidR="003D2163" w:rsidRPr="00C06079">
              <w:t xml:space="preserve"> (Level A)</w:t>
            </w:r>
          </w:p>
          <w:p w14:paraId="2379CFA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3214524"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7E664460" w14:textId="77777777" w:rsidR="003D2163" w:rsidRPr="00C06079" w:rsidRDefault="00424185" w:rsidP="00C622BB">
            <w:pPr>
              <w:numPr>
                <w:ilvl w:val="0"/>
                <w:numId w:val="21"/>
              </w:numPr>
              <w:spacing w:after="0" w:line="240" w:lineRule="auto"/>
              <w:ind w:left="1080"/>
              <w:rPr>
                <w:rFonts w:eastAsia="Times New Roman" w:cs="Arial"/>
              </w:rPr>
            </w:pPr>
            <w:r>
              <w:rPr>
                <w:rFonts w:eastAsia="Times New Roman" w:cs="Arial"/>
              </w:rPr>
              <w:t>9.4.1.2</w:t>
            </w:r>
            <w:r w:rsidR="003D2163" w:rsidRPr="00C06079">
              <w:rPr>
                <w:rFonts w:eastAsia="Times New Roman" w:cs="Arial"/>
              </w:rPr>
              <w:t xml:space="preserve"> (Web)</w:t>
            </w:r>
          </w:p>
          <w:p w14:paraId="345A0FF6" w14:textId="77777777" w:rsidR="003D2163" w:rsidRPr="00C06079" w:rsidRDefault="00A82133" w:rsidP="00C622BB">
            <w:pPr>
              <w:numPr>
                <w:ilvl w:val="0"/>
                <w:numId w:val="21"/>
              </w:numPr>
              <w:spacing w:after="0" w:line="240" w:lineRule="auto"/>
              <w:ind w:left="1080"/>
              <w:rPr>
                <w:rFonts w:eastAsia="Times New Roman" w:cs="Arial"/>
              </w:rPr>
            </w:pPr>
            <w:r>
              <w:rPr>
                <w:rFonts w:eastAsia="Times New Roman" w:cs="Arial"/>
              </w:rPr>
              <w:t>10.4.1.2</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7E231838" w14:textId="77777777" w:rsidR="003D2163" w:rsidRPr="00C06079" w:rsidRDefault="00267824" w:rsidP="00C622BB">
            <w:pPr>
              <w:numPr>
                <w:ilvl w:val="0"/>
                <w:numId w:val="21"/>
              </w:numPr>
              <w:spacing w:after="0" w:line="240" w:lineRule="auto"/>
              <w:ind w:left="1080"/>
              <w:rPr>
                <w:rFonts w:eastAsia="Times New Roman" w:cs="Arial"/>
              </w:rPr>
            </w:pPr>
            <w:r>
              <w:rPr>
                <w:rFonts w:eastAsia="Times New Roman" w:cs="Arial"/>
              </w:rPr>
              <w:t>11.4.1.2.1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236523F7" w14:textId="77777777" w:rsidR="003D2163" w:rsidRPr="00C06079" w:rsidRDefault="00267824" w:rsidP="00C622BB">
            <w:pPr>
              <w:numPr>
                <w:ilvl w:val="0"/>
                <w:numId w:val="2"/>
              </w:numPr>
              <w:spacing w:after="0" w:line="240" w:lineRule="auto"/>
              <w:ind w:left="1080"/>
              <w:rPr>
                <w:rFonts w:eastAsia="Times New Roman" w:cs="Arial"/>
              </w:rPr>
            </w:pPr>
            <w:r>
              <w:rPr>
                <w:rFonts w:eastAsia="Times New Roman" w:cs="Arial"/>
              </w:rPr>
              <w:t>11.4.1.2.2</w:t>
            </w:r>
            <w:r w:rsidR="003D2163" w:rsidRPr="00C06079">
              <w:rPr>
                <w:rFonts w:eastAsia="Times New Roman" w:cs="Arial"/>
              </w:rPr>
              <w:t xml:space="preserve"> (Closed Software)</w:t>
            </w:r>
            <w:r w:rsidR="00212FBF">
              <w:rPr>
                <w:rFonts w:eastAsia="Times New Roman" w:cs="Arial"/>
              </w:rPr>
              <w:t xml:space="preserve"> – </w:t>
            </w:r>
            <w:r w:rsidR="0063089A">
              <w:rPr>
                <w:rFonts w:eastAsia="Times New Roman" w:cs="Arial"/>
              </w:rPr>
              <w:t>Does not apply</w:t>
            </w:r>
          </w:p>
          <w:p w14:paraId="7A218BE0"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740005B6"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3FE80257"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42AE9ABF"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3F7374BE"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4B527151"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lastRenderedPageBreak/>
              <w:t>504.2 (Authoring Tool)</w:t>
            </w:r>
          </w:p>
          <w:p w14:paraId="34D21787"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27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AAB445" w14:textId="0CEF766D" w:rsidR="00A57AA3" w:rsidRPr="00C06079" w:rsidRDefault="00B61B99" w:rsidP="00FC5E67">
            <w:pPr>
              <w:rPr>
                <w:rFonts w:eastAsia="Times New Roman" w:cs="Arial"/>
              </w:rPr>
            </w:pPr>
            <w:r w:rsidRPr="00B61B99">
              <w:rPr>
                <w:rFonts w:eastAsia="Times New Roman" w:cs="Arial"/>
              </w:rPr>
              <w:lastRenderedPageBreak/>
              <w:t>Partially Supports</w:t>
            </w:r>
          </w:p>
        </w:tc>
        <w:tc>
          <w:tcPr>
            <w:tcW w:w="5079" w:type="dxa"/>
            <w:tcBorders>
              <w:top w:val="outset" w:sz="6" w:space="0" w:color="auto"/>
              <w:left w:val="outset" w:sz="6" w:space="0" w:color="auto"/>
              <w:bottom w:val="outset" w:sz="6" w:space="0" w:color="auto"/>
              <w:right w:val="outset" w:sz="6" w:space="0" w:color="auto"/>
            </w:tcBorders>
            <w:shd w:val="clear" w:color="auto" w:fill="auto"/>
            <w:vAlign w:val="center"/>
          </w:tcPr>
          <w:p w14:paraId="3C52BE98" w14:textId="1E9698DF" w:rsidR="00680EB5" w:rsidRPr="00680EB5" w:rsidRDefault="00680EB5" w:rsidP="00FC5E67">
            <w:pPr>
              <w:rPr>
                <w:rFonts w:eastAsia="Times New Roman" w:cs="Arial"/>
              </w:rPr>
            </w:pPr>
            <w:r w:rsidRPr="00680EB5">
              <w:rPr>
                <w:rFonts w:eastAsia="Times New Roman" w:cs="Arial"/>
              </w:rPr>
              <w:t xml:space="preserve">Few custom controls have name, role and value defined programmatically. </w:t>
            </w:r>
          </w:p>
          <w:p w14:paraId="76041D8A" w14:textId="3DDD886F" w:rsidR="00680EB5" w:rsidRPr="00680EB5" w:rsidRDefault="00680EB5" w:rsidP="00FC5E67">
            <w:pPr>
              <w:rPr>
                <w:rFonts w:eastAsia="Times New Roman" w:cs="Arial"/>
              </w:rPr>
            </w:pPr>
            <w:r w:rsidRPr="00680EB5">
              <w:rPr>
                <w:rFonts w:eastAsia="Times New Roman" w:cs="Arial"/>
              </w:rPr>
              <w:t xml:space="preserve">The role, state and properties are either not defined or defined inappropriately for some user interface controls such as buttons, menu, </w:t>
            </w:r>
            <w:proofErr w:type="spellStart"/>
            <w:r w:rsidRPr="00680EB5">
              <w:rPr>
                <w:rFonts w:eastAsia="Times New Roman" w:cs="Arial"/>
              </w:rPr>
              <w:t>combobox</w:t>
            </w:r>
            <w:proofErr w:type="spellEnd"/>
            <w:r w:rsidRPr="00680EB5">
              <w:rPr>
                <w:rFonts w:eastAsia="Times New Roman" w:cs="Arial"/>
              </w:rPr>
              <w:t xml:space="preserve"> and </w:t>
            </w:r>
            <w:proofErr w:type="spellStart"/>
            <w:r w:rsidRPr="00680EB5">
              <w:rPr>
                <w:rFonts w:eastAsia="Times New Roman" w:cs="Arial"/>
              </w:rPr>
              <w:t>listbox</w:t>
            </w:r>
            <w:proofErr w:type="spellEnd"/>
            <w:r w:rsidRPr="00680EB5">
              <w:rPr>
                <w:rFonts w:eastAsia="Times New Roman" w:cs="Arial"/>
              </w:rPr>
              <w:t xml:space="preserve">. </w:t>
            </w:r>
          </w:p>
          <w:p w14:paraId="15780139" w14:textId="16EE3DDB" w:rsidR="00A57AA3" w:rsidRPr="00C06079" w:rsidRDefault="00680EB5" w:rsidP="00FC5E67">
            <w:pPr>
              <w:rPr>
                <w:rFonts w:eastAsia="Times New Roman" w:cs="Arial"/>
              </w:rPr>
            </w:pPr>
            <w:r w:rsidRPr="00680EB5">
              <w:rPr>
                <w:rFonts w:eastAsia="Times New Roman" w:cs="Arial"/>
              </w:rPr>
              <w:t xml:space="preserve">Dynamically updating content, dialogs, tooltips, tabs, carousel are not programmatically defined with </w:t>
            </w:r>
            <w:r w:rsidRPr="00680EB5">
              <w:rPr>
                <w:rFonts w:eastAsia="Times New Roman" w:cs="Arial"/>
              </w:rPr>
              <w:lastRenderedPageBreak/>
              <w:t>appropriate role, state or properties, thus making it inaccessible for screen reader users.</w:t>
            </w:r>
          </w:p>
        </w:tc>
      </w:tr>
    </w:tbl>
    <w:p w14:paraId="64556A25" w14:textId="6B0A939A" w:rsidR="003D2163" w:rsidRDefault="00324080" w:rsidP="003D2163">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br w:type="page"/>
      </w:r>
    </w:p>
    <w:p w14:paraId="15B533B7" w14:textId="77777777" w:rsidR="003D2163" w:rsidRPr="00B83919" w:rsidRDefault="003D2163" w:rsidP="00B83919">
      <w:pPr>
        <w:pStyle w:val="Heading3"/>
      </w:pPr>
      <w:bookmarkStart w:id="14" w:name="_Toc512938932"/>
      <w:r w:rsidRPr="00B83919">
        <w:lastRenderedPageBreak/>
        <w:t xml:space="preserve">Table 2: </w:t>
      </w:r>
      <w:r w:rsidR="00327269">
        <w:t>Success</w:t>
      </w:r>
      <w:r w:rsidR="00327269" w:rsidRPr="00B83919">
        <w:t xml:space="preserve"> </w:t>
      </w:r>
      <w:r w:rsidRPr="00B83919">
        <w:t>Criteria, Level AA</w:t>
      </w:r>
      <w:bookmarkEnd w:id="14"/>
    </w:p>
    <w:p w14:paraId="638DB437" w14:textId="52FD6819" w:rsidR="003D2163" w:rsidRPr="00ED3C4C" w:rsidRDefault="003D2163" w:rsidP="00270F56">
      <w:r w:rsidRPr="00202040">
        <w:t>Notes:</w:t>
      </w:r>
      <w:r w:rsidR="00BA2C04">
        <w:t xml:space="preserve"> Applicable for </w:t>
      </w:r>
      <w:r w:rsidR="0095413B">
        <w:t xml:space="preserve">a sample set of </w:t>
      </w:r>
      <w:r w:rsidR="00B67642">
        <w:t>32 pages.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4B7B1807" w14:textId="77777777" w:rsidTr="0D03F336">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E479FC9"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CC9BAE3"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2135A46"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14:paraId="2C3E4B3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C55B443" w14:textId="14D91E32" w:rsidR="003D2163" w:rsidRPr="00C06079" w:rsidRDefault="00000000" w:rsidP="00C622BB">
            <w:pPr>
              <w:spacing w:after="0" w:line="240" w:lineRule="auto"/>
              <w:rPr>
                <w:rFonts w:eastAsia="Times New Roman" w:cs="Arial"/>
                <w:b/>
              </w:rPr>
            </w:pPr>
            <w:hyperlink r:id="rId48" w:anchor="media-equiv-real-time-captions" w:history="1">
              <w:r w:rsidR="003D2163" w:rsidRPr="00C06079">
                <w:rPr>
                  <w:rStyle w:val="Hyperlink"/>
                  <w:rFonts w:eastAsia="Times New Roman" w:cs="Arial"/>
                  <w:b/>
                </w:rPr>
                <w:t>1.2.4 Captions (Live)</w:t>
              </w:r>
            </w:hyperlink>
            <w:r w:rsidR="003D2163" w:rsidRPr="00C06079">
              <w:t xml:space="preserve"> (Level AA)</w:t>
            </w:r>
          </w:p>
          <w:p w14:paraId="0EF14183"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86B09E4"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1D675EB9" w14:textId="77777777" w:rsidR="003D2163" w:rsidRPr="00C06079" w:rsidRDefault="007B4B5A" w:rsidP="00C622BB">
            <w:pPr>
              <w:numPr>
                <w:ilvl w:val="0"/>
                <w:numId w:val="2"/>
              </w:numPr>
              <w:spacing w:after="0" w:line="240" w:lineRule="auto"/>
              <w:ind w:left="1080"/>
              <w:rPr>
                <w:rFonts w:eastAsia="Times New Roman" w:cs="Arial"/>
              </w:rPr>
            </w:pPr>
            <w:r>
              <w:rPr>
                <w:rFonts w:eastAsia="Times New Roman" w:cs="Arial"/>
              </w:rPr>
              <w:t>9.1.2.4</w:t>
            </w:r>
            <w:r w:rsidR="003D2163" w:rsidRPr="00C06079">
              <w:rPr>
                <w:rFonts w:eastAsia="Times New Roman" w:cs="Arial"/>
              </w:rPr>
              <w:t xml:space="preserve"> (Web)</w:t>
            </w:r>
          </w:p>
          <w:p w14:paraId="21A9B274" w14:textId="77777777" w:rsidR="003D2163" w:rsidRPr="00C06079" w:rsidRDefault="00D0673D" w:rsidP="00C622BB">
            <w:pPr>
              <w:numPr>
                <w:ilvl w:val="0"/>
                <w:numId w:val="2"/>
              </w:numPr>
              <w:spacing w:after="0" w:line="240" w:lineRule="auto"/>
              <w:ind w:left="1080"/>
              <w:rPr>
                <w:rFonts w:eastAsia="Times New Roman" w:cs="Arial"/>
              </w:rPr>
            </w:pPr>
            <w:r>
              <w:rPr>
                <w:rFonts w:eastAsia="Times New Roman" w:cs="Arial"/>
              </w:rPr>
              <w:t>10.1.2.4</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062FDE6A" w14:textId="77777777"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t>11.1.2.4</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75744CEA" w14:textId="77777777"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t>11.1.2.4</w:t>
            </w:r>
            <w:r w:rsidR="003D2163" w:rsidRPr="00C06079">
              <w:rPr>
                <w:rFonts w:eastAsia="Times New Roman" w:cs="Arial"/>
              </w:rPr>
              <w:t xml:space="preserve"> (Closed Software)</w:t>
            </w:r>
          </w:p>
          <w:p w14:paraId="09B7A6FF"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658E2D05"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1A62155A" w14:textId="77777777" w:rsidR="00517483" w:rsidRPr="00C06079" w:rsidRDefault="00517483" w:rsidP="00517483">
            <w:pPr>
              <w:numPr>
                <w:ilvl w:val="0"/>
                <w:numId w:val="2"/>
              </w:numPr>
              <w:spacing w:after="0" w:line="240" w:lineRule="auto"/>
              <w:ind w:left="1080"/>
              <w:rPr>
                <w:rFonts w:eastAsia="Times New Roman" w:cs="Arial"/>
              </w:rPr>
            </w:pPr>
            <w:r>
              <w:t>12.2.4 (Support Docs)</w:t>
            </w:r>
          </w:p>
          <w:p w14:paraId="3FD9CCD3"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21939E29"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372746C3"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8D285B2" w14:textId="77777777" w:rsidR="000F57AA" w:rsidRPr="00C06079" w:rsidRDefault="000F57AA" w:rsidP="000F57AA">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910B106" w14:textId="45129B6B" w:rsidR="00A57AA3" w:rsidRPr="00C06079" w:rsidRDefault="00F62D72" w:rsidP="00A57AA3">
            <w:pPr>
              <w:spacing w:after="0" w:line="240" w:lineRule="auto"/>
              <w:rPr>
                <w:rFonts w:eastAsia="Times New Roman" w:cs="Arial"/>
              </w:rPr>
            </w:pPr>
            <w:r>
              <w:rPr>
                <w:color w:val="000000" w:themeColor="text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3C6D69" w14:textId="51E10182" w:rsidR="00A57AA3" w:rsidRPr="00C06079" w:rsidRDefault="003B593F" w:rsidP="00FC5E67">
            <w:pPr>
              <w:rPr>
                <w:rFonts w:eastAsia="Times New Roman" w:cs="Arial"/>
              </w:rPr>
            </w:pPr>
            <w:r w:rsidRPr="003B593F">
              <w:rPr>
                <w:rFonts w:eastAsia="Times New Roman" w:cs="Arial"/>
              </w:rPr>
              <w:t>Live multimedia content is not present.</w:t>
            </w:r>
          </w:p>
        </w:tc>
      </w:tr>
      <w:tr w:rsidR="003D2163" w:rsidRPr="00B83919" w14:paraId="6E2BB01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D8FA76" w14:textId="68681E75" w:rsidR="003D2163" w:rsidRPr="00C06079" w:rsidRDefault="00000000" w:rsidP="00C622BB">
            <w:pPr>
              <w:spacing w:after="0" w:line="240" w:lineRule="auto"/>
              <w:rPr>
                <w:rFonts w:eastAsia="Times New Roman" w:cs="Arial"/>
                <w:b/>
              </w:rPr>
            </w:pPr>
            <w:hyperlink r:id="rId49" w:anchor="media-equiv-audio-desc-only" w:history="1">
              <w:r w:rsidR="003D2163" w:rsidRPr="00C06079">
                <w:rPr>
                  <w:rStyle w:val="Hyperlink"/>
                  <w:rFonts w:eastAsia="Times New Roman" w:cs="Arial"/>
                  <w:b/>
                </w:rPr>
                <w:t>1.2.5 Audio Description (Prerecorded)</w:t>
              </w:r>
            </w:hyperlink>
            <w:r w:rsidR="003D2163" w:rsidRPr="00C06079">
              <w:t xml:space="preserve"> (Level AA)</w:t>
            </w:r>
          </w:p>
          <w:p w14:paraId="5B0D6D83"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D2F231E"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0462F84A" w14:textId="77777777" w:rsidR="003D2163" w:rsidRPr="00C06079" w:rsidRDefault="007B4B5A" w:rsidP="00C622BB">
            <w:pPr>
              <w:numPr>
                <w:ilvl w:val="0"/>
                <w:numId w:val="2"/>
              </w:numPr>
              <w:spacing w:after="0" w:line="240" w:lineRule="auto"/>
              <w:ind w:left="1080"/>
              <w:rPr>
                <w:rFonts w:eastAsia="Times New Roman" w:cs="Arial"/>
              </w:rPr>
            </w:pPr>
            <w:r>
              <w:rPr>
                <w:rFonts w:eastAsia="Times New Roman" w:cs="Arial"/>
              </w:rPr>
              <w:t>9.1.2.5</w:t>
            </w:r>
            <w:r w:rsidR="003D2163" w:rsidRPr="00C06079">
              <w:rPr>
                <w:rFonts w:eastAsia="Times New Roman" w:cs="Arial"/>
              </w:rPr>
              <w:t xml:space="preserve"> (Web)</w:t>
            </w:r>
          </w:p>
          <w:p w14:paraId="63DBDFCF" w14:textId="77777777" w:rsidR="003D2163" w:rsidRPr="00C06079" w:rsidRDefault="00D0673D" w:rsidP="00C622BB">
            <w:pPr>
              <w:numPr>
                <w:ilvl w:val="0"/>
                <w:numId w:val="2"/>
              </w:numPr>
              <w:spacing w:after="0" w:line="240" w:lineRule="auto"/>
              <w:ind w:left="1080"/>
              <w:rPr>
                <w:rFonts w:eastAsia="Times New Roman" w:cs="Arial"/>
              </w:rPr>
            </w:pPr>
            <w:r>
              <w:rPr>
                <w:rFonts w:eastAsia="Times New Roman" w:cs="Arial"/>
              </w:rPr>
              <w:t>10.1.2.5</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0525F97F" w14:textId="77777777"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t>11.1.2.5</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1CE122D4" w14:textId="77777777"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t>11.1.2.5</w:t>
            </w:r>
            <w:r w:rsidR="003D2163" w:rsidRPr="00C06079">
              <w:rPr>
                <w:rFonts w:eastAsia="Times New Roman" w:cs="Arial"/>
              </w:rPr>
              <w:t xml:space="preserve"> (Closed Software)</w:t>
            </w:r>
          </w:p>
          <w:p w14:paraId="0401E082"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570E8543"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631B315B" w14:textId="77777777" w:rsidR="00517483" w:rsidRPr="00C06079" w:rsidRDefault="00517483" w:rsidP="00517483">
            <w:pPr>
              <w:numPr>
                <w:ilvl w:val="0"/>
                <w:numId w:val="2"/>
              </w:numPr>
              <w:spacing w:after="0" w:line="240" w:lineRule="auto"/>
              <w:ind w:left="1080"/>
              <w:rPr>
                <w:rFonts w:eastAsia="Times New Roman" w:cs="Arial"/>
              </w:rPr>
            </w:pPr>
            <w:r>
              <w:t>12.2.4 (Support Docs)</w:t>
            </w:r>
          </w:p>
          <w:p w14:paraId="25415DFB"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57BF2B91"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5BF73B28"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6A5536F" w14:textId="77777777" w:rsidR="000F57AA" w:rsidRPr="00C06079" w:rsidRDefault="000F57AA" w:rsidP="000F57AA">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37B3AC" w14:textId="1EDA7C36" w:rsidR="00A57AA3" w:rsidRPr="00C06079" w:rsidRDefault="00A801D7" w:rsidP="00FC5E67">
            <w:pPr>
              <w:rPr>
                <w:rFonts w:eastAsia="Times New Roman" w:cs="Arial"/>
              </w:rPr>
            </w:pPr>
            <w:r w:rsidRPr="00A801D7">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12614E" w14:textId="22D02EBE" w:rsidR="00A57AA3" w:rsidRPr="00C06079" w:rsidRDefault="00B14083" w:rsidP="00FC5E67">
            <w:pPr>
              <w:rPr>
                <w:rFonts w:eastAsia="Times New Roman" w:cs="Arial"/>
              </w:rPr>
            </w:pPr>
            <w:r w:rsidRPr="005325C3">
              <w:rPr>
                <w:rFonts w:eastAsia="Times New Roman" w:cs="Arial"/>
              </w:rPr>
              <w:t xml:space="preserve">Audio description is </w:t>
            </w:r>
            <w:r w:rsidRPr="00B14083">
              <w:rPr>
                <w:rFonts w:eastAsia="Times New Roman" w:cs="Arial"/>
              </w:rPr>
              <w:t>not provided</w:t>
            </w:r>
            <w:r w:rsidRPr="005325C3">
              <w:rPr>
                <w:rFonts w:eastAsia="Times New Roman" w:cs="Arial"/>
              </w:rPr>
              <w:t xml:space="preserve"> for videos.</w:t>
            </w:r>
          </w:p>
        </w:tc>
      </w:tr>
      <w:tr w:rsidR="000734E8" w:rsidRPr="00832320" w14:paraId="0E92F8F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0F82DB" w14:textId="7D65547A" w:rsidR="000734E8" w:rsidRPr="008E4A06" w:rsidRDefault="00000000" w:rsidP="000734E8">
            <w:pPr>
              <w:spacing w:after="0" w:line="240" w:lineRule="auto"/>
              <w:rPr>
                <w:rFonts w:eastAsia="Times New Roman" w:cs="Arial"/>
                <w:b/>
              </w:rPr>
            </w:pPr>
            <w:hyperlink r:id="rId50" w:anchor="orientation" w:history="1">
              <w:r w:rsidR="000734E8" w:rsidRPr="008E4A06">
                <w:rPr>
                  <w:rStyle w:val="Hyperlink"/>
                  <w:rFonts w:eastAsia="Times New Roman" w:cs="Arial"/>
                  <w:b/>
                </w:rPr>
                <w:t>1.3.4 Orientation</w:t>
              </w:r>
            </w:hyperlink>
            <w:r w:rsidR="000734E8" w:rsidRPr="008E4A06">
              <w:t xml:space="preserve"> (Level AA</w:t>
            </w:r>
            <w:r w:rsidR="00816E6F" w:rsidRPr="008E4A06">
              <w:t xml:space="preserve"> 2.1 only</w:t>
            </w:r>
            <w:r w:rsidR="000734E8" w:rsidRPr="008E4A06">
              <w:t>)</w:t>
            </w:r>
          </w:p>
          <w:p w14:paraId="771BC207" w14:textId="77777777" w:rsidR="000734E8" w:rsidRPr="008E4A06" w:rsidRDefault="000734E8" w:rsidP="000734E8">
            <w:pPr>
              <w:spacing w:after="0" w:line="240" w:lineRule="auto"/>
              <w:ind w:left="360"/>
              <w:rPr>
                <w:rFonts w:eastAsia="Times New Roman" w:cs="Arial"/>
              </w:rPr>
            </w:pPr>
            <w:r w:rsidRPr="008E4A06">
              <w:rPr>
                <w:rFonts w:eastAsia="Times New Roman" w:cs="Arial"/>
              </w:rPr>
              <w:t>Also applies to:</w:t>
            </w:r>
          </w:p>
          <w:p w14:paraId="7EEF88C4" w14:textId="77777777" w:rsidR="000734E8" w:rsidRPr="00EC2B77" w:rsidRDefault="000734E8" w:rsidP="000734E8">
            <w:pPr>
              <w:spacing w:after="0" w:line="240" w:lineRule="auto"/>
              <w:ind w:left="360"/>
              <w:rPr>
                <w:rFonts w:eastAsia="Times New Roman" w:cs="Arial"/>
              </w:rPr>
            </w:pPr>
            <w:r w:rsidRPr="00EC2B77">
              <w:rPr>
                <w:rFonts w:eastAsia="Times New Roman" w:cs="Arial"/>
              </w:rPr>
              <w:t>EN 301 549 Criteria</w:t>
            </w:r>
          </w:p>
          <w:p w14:paraId="465EBBB7" w14:textId="77777777" w:rsidR="000734E8" w:rsidRPr="00E45F1E" w:rsidRDefault="007B4B5A" w:rsidP="000734E8">
            <w:pPr>
              <w:numPr>
                <w:ilvl w:val="0"/>
                <w:numId w:val="2"/>
              </w:numPr>
              <w:spacing w:after="0" w:line="240" w:lineRule="auto"/>
              <w:ind w:left="1080"/>
              <w:rPr>
                <w:rFonts w:eastAsia="Times New Roman" w:cs="Arial"/>
              </w:rPr>
            </w:pPr>
            <w:r w:rsidRPr="00E45F1E">
              <w:rPr>
                <w:rFonts w:eastAsia="Times New Roman" w:cs="Arial"/>
              </w:rPr>
              <w:t>9.1.3.4</w:t>
            </w:r>
            <w:r w:rsidR="000734E8" w:rsidRPr="00E45F1E">
              <w:rPr>
                <w:rFonts w:eastAsia="Times New Roman" w:cs="Arial"/>
              </w:rPr>
              <w:t xml:space="preserve"> (Web)</w:t>
            </w:r>
          </w:p>
          <w:p w14:paraId="3B5446B4" w14:textId="77777777" w:rsidR="000734E8" w:rsidRPr="00E45F1E" w:rsidRDefault="000734E8" w:rsidP="000734E8">
            <w:pPr>
              <w:numPr>
                <w:ilvl w:val="0"/>
                <w:numId w:val="2"/>
              </w:numPr>
              <w:spacing w:after="0" w:line="240" w:lineRule="auto"/>
              <w:ind w:left="1080"/>
              <w:rPr>
                <w:rFonts w:eastAsia="Times New Roman" w:cs="Arial"/>
              </w:rPr>
            </w:pPr>
            <w:r w:rsidRPr="00E45F1E">
              <w:rPr>
                <w:rFonts w:eastAsia="Times New Roman" w:cs="Arial"/>
              </w:rPr>
              <w:t>10.</w:t>
            </w:r>
            <w:r w:rsidR="00D0673D" w:rsidRPr="00E45F1E">
              <w:rPr>
                <w:rFonts w:eastAsia="Times New Roman" w:cs="Arial"/>
              </w:rPr>
              <w:t>1.3.4</w:t>
            </w:r>
            <w:r w:rsidRPr="00E45F1E">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2B293E75" w14:textId="77777777" w:rsidR="000734E8" w:rsidRPr="00E45F1E" w:rsidRDefault="008A50B0" w:rsidP="000734E8">
            <w:pPr>
              <w:numPr>
                <w:ilvl w:val="0"/>
                <w:numId w:val="2"/>
              </w:numPr>
              <w:spacing w:after="0" w:line="240" w:lineRule="auto"/>
              <w:ind w:left="1080"/>
              <w:rPr>
                <w:rFonts w:eastAsia="Times New Roman" w:cs="Arial"/>
              </w:rPr>
            </w:pPr>
            <w:r w:rsidRPr="00E45F1E">
              <w:rPr>
                <w:rFonts w:eastAsia="Times New Roman" w:cs="Arial"/>
              </w:rPr>
              <w:t>11.1.3.4</w:t>
            </w:r>
            <w:r w:rsidR="000734E8" w:rsidRPr="00E45F1E">
              <w:rPr>
                <w:rFonts w:eastAsia="Times New Roman" w:cs="Arial"/>
              </w:rPr>
              <w:t xml:space="preserve"> (</w:t>
            </w:r>
            <w:r w:rsidRPr="00E45F1E">
              <w:rPr>
                <w:rFonts w:eastAsia="Times New Roman" w:cs="Arial"/>
              </w:rPr>
              <w:t xml:space="preserve">Open Functionality </w:t>
            </w:r>
            <w:r w:rsidR="000734E8" w:rsidRPr="00E45F1E">
              <w:rPr>
                <w:rFonts w:eastAsia="Times New Roman" w:cs="Arial"/>
              </w:rPr>
              <w:t>Software)</w:t>
            </w:r>
          </w:p>
          <w:p w14:paraId="684DEAE3" w14:textId="77777777" w:rsidR="000734E8" w:rsidRPr="006506EF" w:rsidRDefault="000734E8" w:rsidP="000734E8">
            <w:pPr>
              <w:numPr>
                <w:ilvl w:val="0"/>
                <w:numId w:val="2"/>
              </w:numPr>
              <w:spacing w:after="0" w:line="240" w:lineRule="auto"/>
              <w:ind w:left="1080"/>
              <w:rPr>
                <w:rFonts w:eastAsia="Times New Roman" w:cs="Arial"/>
              </w:rPr>
            </w:pPr>
            <w:r w:rsidRPr="002D4044">
              <w:rPr>
                <w:rFonts w:eastAsia="Times New Roman" w:cs="Arial"/>
              </w:rPr>
              <w:t>11.</w:t>
            </w:r>
            <w:r w:rsidR="008A50B0" w:rsidRPr="00206892">
              <w:rPr>
                <w:rFonts w:eastAsia="Times New Roman" w:cs="Arial"/>
              </w:rPr>
              <w:t>1.3.4</w:t>
            </w:r>
            <w:r w:rsidRPr="006506EF">
              <w:rPr>
                <w:rFonts w:eastAsia="Times New Roman" w:cs="Arial"/>
              </w:rPr>
              <w:t xml:space="preserve"> (Closed Software)</w:t>
            </w:r>
          </w:p>
          <w:p w14:paraId="1039053F" w14:textId="77777777" w:rsidR="000734E8" w:rsidRPr="008E4A06" w:rsidRDefault="002644C4" w:rsidP="000734E8">
            <w:pPr>
              <w:numPr>
                <w:ilvl w:val="0"/>
                <w:numId w:val="1"/>
              </w:numPr>
              <w:spacing w:after="0" w:line="240" w:lineRule="auto"/>
              <w:ind w:left="1080"/>
              <w:rPr>
                <w:rFonts w:eastAsia="Times New Roman" w:cs="Arial"/>
                <w:bCs/>
              </w:rPr>
            </w:pPr>
            <w:r w:rsidRPr="008E4A06">
              <w:t>11.8.2</w:t>
            </w:r>
            <w:r w:rsidR="000734E8" w:rsidRPr="008E4A06">
              <w:t xml:space="preserve"> (Authoring Tool)</w:t>
            </w:r>
          </w:p>
          <w:p w14:paraId="768B023F" w14:textId="77777777" w:rsidR="000734E8" w:rsidRPr="008E4A06" w:rsidRDefault="000734E8" w:rsidP="000734E8">
            <w:pPr>
              <w:numPr>
                <w:ilvl w:val="0"/>
                <w:numId w:val="1"/>
              </w:numPr>
              <w:spacing w:after="0" w:line="240" w:lineRule="auto"/>
              <w:ind w:left="1080"/>
              <w:rPr>
                <w:rFonts w:eastAsia="Times New Roman" w:cs="Arial"/>
                <w:bCs/>
              </w:rPr>
            </w:pPr>
            <w:r w:rsidRPr="008E4A06">
              <w:t>12.1.2 (Product Docs)</w:t>
            </w:r>
          </w:p>
          <w:p w14:paraId="4DE22C36" w14:textId="77777777" w:rsidR="000734E8" w:rsidRPr="00E45F1E" w:rsidRDefault="000734E8" w:rsidP="000734E8">
            <w:pPr>
              <w:numPr>
                <w:ilvl w:val="0"/>
                <w:numId w:val="2"/>
              </w:numPr>
              <w:spacing w:after="0" w:line="240" w:lineRule="auto"/>
              <w:ind w:left="1080"/>
              <w:rPr>
                <w:rFonts w:eastAsia="Times New Roman" w:cs="Arial"/>
              </w:rPr>
            </w:pPr>
            <w:r w:rsidRPr="008E4A06">
              <w:t>12.2.4 (Support Docs)</w:t>
            </w:r>
          </w:p>
          <w:p w14:paraId="78C7013C" w14:textId="77777777" w:rsidR="00E45F1E" w:rsidRPr="008E4A06" w:rsidRDefault="00E45F1E" w:rsidP="00E45F1E">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7B5608" w14:textId="0A5D9414" w:rsidR="000734E8" w:rsidRPr="008E4A06" w:rsidRDefault="000B1B83" w:rsidP="00FC5E67">
            <w:pPr>
              <w:rPr>
                <w:rFonts w:eastAsia="Times New Roman" w:cs="Arial"/>
              </w:rPr>
            </w:pPr>
            <w:r w:rsidRPr="000B1B83">
              <w:rPr>
                <w:rFonts w:eastAsia="Times New Roman" w:cs="Arial"/>
              </w:rPr>
              <w:t>Does Not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C6540A" w14:textId="746B08BD" w:rsidR="000734E8" w:rsidRPr="008E4A06" w:rsidRDefault="00D845B3" w:rsidP="00FC5E67">
            <w:pPr>
              <w:rPr>
                <w:rFonts w:eastAsia="Times New Roman" w:cs="Arial"/>
              </w:rPr>
            </w:pPr>
            <w:r w:rsidRPr="00D845B3">
              <w:rPr>
                <w:rFonts w:eastAsia="Times New Roman" w:cs="Arial"/>
              </w:rPr>
              <w:t>Website is not designed considering the viewport of a mobile. There is a mobile application to access the functionality in a mobile viewport, but it is not part of the scope of audit.</w:t>
            </w:r>
            <w:r w:rsidR="00EC2B77">
              <w:rPr>
                <w:rFonts w:eastAsia="Times New Roman" w:cs="Arial"/>
              </w:rPr>
              <w:t xml:space="preserve"> </w:t>
            </w:r>
          </w:p>
        </w:tc>
      </w:tr>
      <w:tr w:rsidR="000734E8" w:rsidRPr="00B83919" w14:paraId="731A34F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662D51" w14:textId="3366D4B1" w:rsidR="000734E8" w:rsidRPr="008E4A06" w:rsidRDefault="00000000" w:rsidP="000734E8">
            <w:pPr>
              <w:spacing w:after="0" w:line="240" w:lineRule="auto"/>
              <w:rPr>
                <w:rFonts w:eastAsia="Times New Roman" w:cs="Arial"/>
                <w:b/>
              </w:rPr>
            </w:pPr>
            <w:hyperlink r:id="rId51" w:anchor="identify-input-purpose" w:history="1">
              <w:r w:rsidR="000734E8" w:rsidRPr="008E4A06">
                <w:rPr>
                  <w:rStyle w:val="Hyperlink"/>
                  <w:rFonts w:eastAsia="Times New Roman" w:cs="Arial"/>
                  <w:b/>
                </w:rPr>
                <w:t>1.3.5 Identify Input Purpose</w:t>
              </w:r>
            </w:hyperlink>
            <w:r w:rsidR="000734E8" w:rsidRPr="008E4A06">
              <w:t xml:space="preserve"> (Level AA</w:t>
            </w:r>
            <w:r w:rsidR="00816E6F" w:rsidRPr="008E4A06">
              <w:t xml:space="preserve"> 2.1 only</w:t>
            </w:r>
            <w:r w:rsidR="000734E8" w:rsidRPr="008E4A06">
              <w:t>)</w:t>
            </w:r>
          </w:p>
          <w:p w14:paraId="65E5537E" w14:textId="77777777" w:rsidR="000734E8" w:rsidRPr="008E4A06" w:rsidRDefault="000734E8" w:rsidP="000734E8">
            <w:pPr>
              <w:spacing w:after="0" w:line="240" w:lineRule="auto"/>
              <w:ind w:left="360"/>
              <w:rPr>
                <w:rFonts w:eastAsia="Times New Roman" w:cs="Arial"/>
              </w:rPr>
            </w:pPr>
            <w:r w:rsidRPr="008E4A06">
              <w:rPr>
                <w:rFonts w:eastAsia="Times New Roman" w:cs="Arial"/>
              </w:rPr>
              <w:t>Also applies to:</w:t>
            </w:r>
          </w:p>
          <w:p w14:paraId="29C0E529" w14:textId="77777777" w:rsidR="000734E8" w:rsidRPr="00EC2B77" w:rsidRDefault="000734E8" w:rsidP="000734E8">
            <w:pPr>
              <w:spacing w:after="0" w:line="240" w:lineRule="auto"/>
              <w:ind w:left="360"/>
              <w:rPr>
                <w:rFonts w:eastAsia="Times New Roman" w:cs="Arial"/>
              </w:rPr>
            </w:pPr>
            <w:r w:rsidRPr="00EC2B77">
              <w:rPr>
                <w:rFonts w:eastAsia="Times New Roman" w:cs="Arial"/>
              </w:rPr>
              <w:t>EN 301 549 Criteria</w:t>
            </w:r>
          </w:p>
          <w:p w14:paraId="68242E4F" w14:textId="77777777" w:rsidR="000734E8" w:rsidRPr="00E45F1E" w:rsidRDefault="007B4B5A" w:rsidP="000734E8">
            <w:pPr>
              <w:numPr>
                <w:ilvl w:val="0"/>
                <w:numId w:val="2"/>
              </w:numPr>
              <w:spacing w:after="0" w:line="240" w:lineRule="auto"/>
              <w:ind w:left="1080"/>
              <w:rPr>
                <w:rFonts w:eastAsia="Times New Roman" w:cs="Arial"/>
              </w:rPr>
            </w:pPr>
            <w:r w:rsidRPr="00E45F1E">
              <w:rPr>
                <w:rFonts w:eastAsia="Times New Roman" w:cs="Arial"/>
              </w:rPr>
              <w:t>9.1.3.5</w:t>
            </w:r>
            <w:r w:rsidR="000734E8" w:rsidRPr="00E45F1E">
              <w:rPr>
                <w:rFonts w:eastAsia="Times New Roman" w:cs="Arial"/>
              </w:rPr>
              <w:t xml:space="preserve"> (Web)</w:t>
            </w:r>
          </w:p>
          <w:p w14:paraId="4F11736D" w14:textId="77777777" w:rsidR="000734E8" w:rsidRPr="00E45F1E" w:rsidRDefault="000734E8" w:rsidP="000734E8">
            <w:pPr>
              <w:numPr>
                <w:ilvl w:val="0"/>
                <w:numId w:val="2"/>
              </w:numPr>
              <w:spacing w:after="0" w:line="240" w:lineRule="auto"/>
              <w:ind w:left="1080"/>
              <w:rPr>
                <w:rFonts w:eastAsia="Times New Roman" w:cs="Arial"/>
              </w:rPr>
            </w:pPr>
            <w:r w:rsidRPr="00E45F1E">
              <w:rPr>
                <w:rFonts w:eastAsia="Times New Roman" w:cs="Arial"/>
              </w:rPr>
              <w:t>10.</w:t>
            </w:r>
            <w:r w:rsidR="00D0673D" w:rsidRPr="00E45F1E">
              <w:rPr>
                <w:rFonts w:eastAsia="Times New Roman" w:cs="Arial"/>
              </w:rPr>
              <w:t>1.3.</w:t>
            </w:r>
            <w:r w:rsidR="005B5C6F">
              <w:rPr>
                <w:rFonts w:eastAsia="Times New Roman" w:cs="Arial"/>
              </w:rPr>
              <w:t>5</w:t>
            </w:r>
            <w:r w:rsidR="005B5C6F" w:rsidRPr="00E45F1E">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6B85F78F" w14:textId="77777777" w:rsidR="000734E8" w:rsidRPr="00E45F1E" w:rsidRDefault="000734E8" w:rsidP="000734E8">
            <w:pPr>
              <w:numPr>
                <w:ilvl w:val="0"/>
                <w:numId w:val="2"/>
              </w:numPr>
              <w:spacing w:after="0" w:line="240" w:lineRule="auto"/>
              <w:ind w:left="1080"/>
              <w:rPr>
                <w:rFonts w:eastAsia="Times New Roman" w:cs="Arial"/>
              </w:rPr>
            </w:pPr>
            <w:r w:rsidRPr="00E45F1E">
              <w:rPr>
                <w:rFonts w:eastAsia="Times New Roman" w:cs="Arial"/>
              </w:rPr>
              <w:t>11.</w:t>
            </w:r>
            <w:r w:rsidR="008A50B0" w:rsidRPr="00E45F1E">
              <w:rPr>
                <w:rFonts w:eastAsia="Times New Roman" w:cs="Arial"/>
              </w:rPr>
              <w:t>1.3.5</w:t>
            </w:r>
            <w:r w:rsidR="0041156E">
              <w:rPr>
                <w:rFonts w:eastAsia="Times New Roman" w:cs="Arial"/>
              </w:rPr>
              <w:t>.1</w:t>
            </w:r>
            <w:r w:rsidRPr="00E45F1E">
              <w:rPr>
                <w:rFonts w:eastAsia="Times New Roman" w:cs="Arial"/>
              </w:rPr>
              <w:t xml:space="preserve"> (</w:t>
            </w:r>
            <w:r w:rsidR="008A50B0" w:rsidRPr="00E45F1E">
              <w:rPr>
                <w:rFonts w:eastAsia="Times New Roman" w:cs="Arial"/>
              </w:rPr>
              <w:t xml:space="preserve">Open Functionality </w:t>
            </w:r>
            <w:r w:rsidRPr="00E45F1E">
              <w:rPr>
                <w:rFonts w:eastAsia="Times New Roman" w:cs="Arial"/>
              </w:rPr>
              <w:t>Software)</w:t>
            </w:r>
          </w:p>
          <w:p w14:paraId="0D77166C" w14:textId="77777777" w:rsidR="000734E8" w:rsidRPr="006506EF" w:rsidRDefault="000734E8" w:rsidP="000734E8">
            <w:pPr>
              <w:numPr>
                <w:ilvl w:val="0"/>
                <w:numId w:val="2"/>
              </w:numPr>
              <w:spacing w:after="0" w:line="240" w:lineRule="auto"/>
              <w:ind w:left="1080"/>
              <w:rPr>
                <w:rFonts w:eastAsia="Times New Roman" w:cs="Arial"/>
              </w:rPr>
            </w:pPr>
            <w:r w:rsidRPr="002D4044">
              <w:rPr>
                <w:rFonts w:eastAsia="Times New Roman" w:cs="Arial"/>
              </w:rPr>
              <w:t>11.</w:t>
            </w:r>
            <w:r w:rsidR="008A50B0" w:rsidRPr="00206892">
              <w:rPr>
                <w:rFonts w:eastAsia="Times New Roman" w:cs="Arial"/>
              </w:rPr>
              <w:t>1.3.5</w:t>
            </w:r>
            <w:r w:rsidR="0041156E">
              <w:rPr>
                <w:rFonts w:eastAsia="Times New Roman" w:cs="Arial"/>
              </w:rPr>
              <w:t>.2</w:t>
            </w:r>
            <w:r w:rsidRPr="006506EF">
              <w:rPr>
                <w:rFonts w:eastAsia="Times New Roman" w:cs="Arial"/>
              </w:rPr>
              <w:t xml:space="preserve"> (Closed Software)</w:t>
            </w:r>
          </w:p>
          <w:p w14:paraId="2CA3EF3F" w14:textId="77777777" w:rsidR="000734E8" w:rsidRPr="008E4A06" w:rsidRDefault="002644C4" w:rsidP="000734E8">
            <w:pPr>
              <w:numPr>
                <w:ilvl w:val="0"/>
                <w:numId w:val="1"/>
              </w:numPr>
              <w:spacing w:after="0" w:line="240" w:lineRule="auto"/>
              <w:ind w:left="1080"/>
              <w:rPr>
                <w:rFonts w:eastAsia="Times New Roman" w:cs="Arial"/>
                <w:bCs/>
              </w:rPr>
            </w:pPr>
            <w:r w:rsidRPr="008E4A06">
              <w:t>11.8.2</w:t>
            </w:r>
            <w:r w:rsidR="000734E8" w:rsidRPr="008E4A06">
              <w:t xml:space="preserve"> (Authoring Tool)</w:t>
            </w:r>
          </w:p>
          <w:p w14:paraId="281E1EB4" w14:textId="77777777" w:rsidR="000734E8" w:rsidRPr="008E4A06" w:rsidRDefault="000734E8" w:rsidP="000734E8">
            <w:pPr>
              <w:numPr>
                <w:ilvl w:val="0"/>
                <w:numId w:val="1"/>
              </w:numPr>
              <w:spacing w:after="0" w:line="240" w:lineRule="auto"/>
              <w:ind w:left="1080"/>
              <w:rPr>
                <w:rFonts w:eastAsia="Times New Roman" w:cs="Arial"/>
                <w:bCs/>
              </w:rPr>
            </w:pPr>
            <w:r w:rsidRPr="008E4A06">
              <w:t>12.1.2 (Product Docs)</w:t>
            </w:r>
          </w:p>
          <w:p w14:paraId="268C9890" w14:textId="77777777" w:rsidR="000734E8" w:rsidRPr="00E45F1E" w:rsidRDefault="000734E8" w:rsidP="000734E8">
            <w:pPr>
              <w:numPr>
                <w:ilvl w:val="0"/>
                <w:numId w:val="2"/>
              </w:numPr>
              <w:spacing w:after="0" w:line="240" w:lineRule="auto"/>
              <w:ind w:left="1080"/>
              <w:rPr>
                <w:rFonts w:eastAsia="Times New Roman" w:cs="Arial"/>
              </w:rPr>
            </w:pPr>
            <w:r w:rsidRPr="008E4A06">
              <w:t>12.2.4 (Support Docs)</w:t>
            </w:r>
          </w:p>
          <w:p w14:paraId="7AC5967D" w14:textId="77777777" w:rsidR="00E45F1E" w:rsidRPr="008E4A06" w:rsidRDefault="00E45F1E" w:rsidP="00E45F1E">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AD1BDD" w14:textId="419BB4E5" w:rsidR="000734E8" w:rsidRPr="00C06079" w:rsidRDefault="00472F08" w:rsidP="00FC5E67">
            <w:pPr>
              <w:rPr>
                <w:rFonts w:eastAsia="Times New Roman" w:cs="Arial"/>
              </w:rPr>
            </w:pPr>
            <w:r w:rsidRPr="00472F08">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04B17E" w14:textId="52F2DF88" w:rsidR="000734E8" w:rsidRPr="00C06079" w:rsidRDefault="00D179A4" w:rsidP="00FC5E67">
            <w:pPr>
              <w:rPr>
                <w:rFonts w:eastAsia="Times New Roman" w:cs="Arial"/>
              </w:rPr>
            </w:pPr>
            <w:r w:rsidRPr="00D179A4">
              <w:rPr>
                <w:rFonts w:eastAsia="Times New Roman" w:cs="Arial"/>
              </w:rPr>
              <w:t>The purpose of input fields that collect user information is programmatically defined except for few form fields.</w:t>
            </w:r>
          </w:p>
        </w:tc>
      </w:tr>
      <w:tr w:rsidR="003D2163" w:rsidRPr="00B83919" w14:paraId="58A6A14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6EF438" w14:textId="0AFA5442" w:rsidR="003D2163" w:rsidRPr="00C06079" w:rsidRDefault="00000000" w:rsidP="00C622BB">
            <w:pPr>
              <w:spacing w:after="0" w:line="240" w:lineRule="auto"/>
              <w:rPr>
                <w:rFonts w:eastAsia="Times New Roman" w:cs="Arial"/>
                <w:b/>
              </w:rPr>
            </w:pPr>
            <w:hyperlink r:id="rId52" w:anchor="visual-audio-contrast-contrast" w:history="1">
              <w:r w:rsidR="003D2163" w:rsidRPr="00C06079">
                <w:rPr>
                  <w:rStyle w:val="Hyperlink"/>
                  <w:rFonts w:eastAsia="Times New Roman" w:cs="Arial"/>
                  <w:b/>
                </w:rPr>
                <w:t>1.4.3 Contrast (Minimum)</w:t>
              </w:r>
            </w:hyperlink>
            <w:r w:rsidR="003D2163" w:rsidRPr="00C06079">
              <w:t xml:space="preserve"> (Level AA)</w:t>
            </w:r>
          </w:p>
          <w:p w14:paraId="6E9BF85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7093D077"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71B1468F" w14:textId="77777777" w:rsidR="003D2163" w:rsidRPr="00C06079" w:rsidRDefault="007B4B5A" w:rsidP="00C622BB">
            <w:pPr>
              <w:numPr>
                <w:ilvl w:val="0"/>
                <w:numId w:val="2"/>
              </w:numPr>
              <w:spacing w:after="0" w:line="240" w:lineRule="auto"/>
              <w:ind w:left="1080"/>
              <w:rPr>
                <w:rFonts w:eastAsia="Times New Roman" w:cs="Arial"/>
              </w:rPr>
            </w:pPr>
            <w:r>
              <w:rPr>
                <w:rFonts w:eastAsia="Times New Roman" w:cs="Arial"/>
              </w:rPr>
              <w:t>9.1.4.3</w:t>
            </w:r>
            <w:r w:rsidR="003D2163" w:rsidRPr="00C06079">
              <w:rPr>
                <w:rFonts w:eastAsia="Times New Roman" w:cs="Arial"/>
              </w:rPr>
              <w:t xml:space="preserve"> (Web)</w:t>
            </w:r>
          </w:p>
          <w:p w14:paraId="38ECDA5B" w14:textId="77777777" w:rsidR="003D2163" w:rsidRPr="00C06079" w:rsidRDefault="00D0673D" w:rsidP="00C622BB">
            <w:pPr>
              <w:numPr>
                <w:ilvl w:val="0"/>
                <w:numId w:val="2"/>
              </w:numPr>
              <w:spacing w:after="0" w:line="240" w:lineRule="auto"/>
              <w:ind w:left="1080"/>
              <w:rPr>
                <w:rFonts w:eastAsia="Times New Roman" w:cs="Arial"/>
              </w:rPr>
            </w:pPr>
            <w:r>
              <w:rPr>
                <w:rFonts w:eastAsia="Times New Roman" w:cs="Arial"/>
              </w:rPr>
              <w:t>10.1.4.3</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71819904" w14:textId="77777777"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t>11.1.4.3</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13D824FE" w14:textId="77777777"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t>11.1.4.3</w:t>
            </w:r>
            <w:r w:rsidR="003D2163" w:rsidRPr="00C06079">
              <w:rPr>
                <w:rFonts w:eastAsia="Times New Roman" w:cs="Arial"/>
              </w:rPr>
              <w:t xml:space="preserve"> (Closed Software)</w:t>
            </w:r>
          </w:p>
          <w:p w14:paraId="660FE589"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0AE59AA1"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2569CE82"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672417A8"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6EAC7E57"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lastRenderedPageBreak/>
              <w:t>501 (Web)(Software)</w:t>
            </w:r>
          </w:p>
          <w:p w14:paraId="6A77C88A"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0553692"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D93A4B" w14:textId="0B47AA6E" w:rsidR="00A57AA3" w:rsidRPr="00C06079" w:rsidRDefault="00A03881" w:rsidP="00FC5E67">
            <w:pPr>
              <w:rPr>
                <w:rFonts w:eastAsia="Times New Roman" w:cs="Arial"/>
              </w:rPr>
            </w:pPr>
            <w:r w:rsidRPr="00A03881">
              <w:rPr>
                <w:rFonts w:eastAsia="Times New Roman"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9BEB81" w14:textId="0BE2CB4C" w:rsidR="00A57AA3" w:rsidRPr="00C06079" w:rsidRDefault="00762243" w:rsidP="00FC5E67">
            <w:pPr>
              <w:rPr>
                <w:rFonts w:eastAsia="Times New Roman" w:cs="Arial"/>
              </w:rPr>
            </w:pPr>
            <w:r w:rsidRPr="00762243">
              <w:rPr>
                <w:rFonts w:eastAsia="Times New Roman" w:cs="Arial"/>
              </w:rPr>
              <w:t xml:space="preserve">Sufficient color contrast is used to display most of the textual information. Whereas color contrast for some text, link text and button text are insufficient. </w:t>
            </w:r>
            <w:proofErr w:type="spellStart"/>
            <w:r w:rsidRPr="00762243">
              <w:rPr>
                <w:rFonts w:eastAsia="Times New Roman" w:cs="Arial"/>
              </w:rPr>
              <w:t>Combobox</w:t>
            </w:r>
            <w:proofErr w:type="spellEnd"/>
            <w:r w:rsidRPr="00762243">
              <w:rPr>
                <w:rFonts w:eastAsia="Times New Roman" w:cs="Arial"/>
              </w:rPr>
              <w:t xml:space="preserve"> options in hover state has insufficient color contrast on Blog page.</w:t>
            </w:r>
          </w:p>
        </w:tc>
      </w:tr>
      <w:tr w:rsidR="003D2163" w:rsidRPr="00B83919" w14:paraId="459100D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854250" w14:textId="407F262B" w:rsidR="003D2163" w:rsidRPr="00C06079" w:rsidRDefault="00000000" w:rsidP="00C622BB">
            <w:pPr>
              <w:spacing w:after="0" w:line="240" w:lineRule="auto"/>
              <w:rPr>
                <w:rFonts w:eastAsia="Times New Roman" w:cs="Arial"/>
                <w:b/>
              </w:rPr>
            </w:pPr>
            <w:hyperlink r:id="rId53" w:anchor="visual-audio-contrast-scale" w:history="1">
              <w:r w:rsidR="003D2163" w:rsidRPr="00C06079">
                <w:rPr>
                  <w:rStyle w:val="Hyperlink"/>
                  <w:rFonts w:eastAsia="Times New Roman" w:cs="Arial"/>
                  <w:b/>
                </w:rPr>
                <w:t>1.4.4 Resize text</w:t>
              </w:r>
            </w:hyperlink>
            <w:r w:rsidR="003D2163" w:rsidRPr="00C06079">
              <w:t xml:space="preserve"> (Level AA)</w:t>
            </w:r>
          </w:p>
          <w:p w14:paraId="124DA8AB"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84C650A"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35CCFDF6" w14:textId="77777777" w:rsidR="003D2163" w:rsidRPr="00C06079" w:rsidRDefault="007B4B5A" w:rsidP="00C622BB">
            <w:pPr>
              <w:numPr>
                <w:ilvl w:val="0"/>
                <w:numId w:val="2"/>
              </w:numPr>
              <w:spacing w:after="0" w:line="240" w:lineRule="auto"/>
              <w:ind w:left="1080"/>
              <w:rPr>
                <w:rFonts w:eastAsia="Times New Roman" w:cs="Arial"/>
              </w:rPr>
            </w:pPr>
            <w:r>
              <w:rPr>
                <w:rFonts w:eastAsia="Times New Roman" w:cs="Arial"/>
              </w:rPr>
              <w:t>9.1.4.4</w:t>
            </w:r>
            <w:r w:rsidR="003D2163" w:rsidRPr="00C06079">
              <w:rPr>
                <w:rFonts w:eastAsia="Times New Roman" w:cs="Arial"/>
              </w:rPr>
              <w:t xml:space="preserve"> (Web)</w:t>
            </w:r>
          </w:p>
          <w:p w14:paraId="14378B3B" w14:textId="77777777" w:rsidR="003D2163" w:rsidRPr="00C06079" w:rsidRDefault="00D0673D" w:rsidP="00C622BB">
            <w:pPr>
              <w:numPr>
                <w:ilvl w:val="0"/>
                <w:numId w:val="2"/>
              </w:numPr>
              <w:spacing w:after="0" w:line="240" w:lineRule="auto"/>
              <w:ind w:left="1080"/>
              <w:rPr>
                <w:rFonts w:eastAsia="Times New Roman" w:cs="Arial"/>
              </w:rPr>
            </w:pPr>
            <w:r>
              <w:rPr>
                <w:rFonts w:eastAsia="Times New Roman" w:cs="Arial"/>
              </w:rPr>
              <w:t>10.1.4.4</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31E50723" w14:textId="77777777" w:rsidR="003D2163" w:rsidRPr="00C06079" w:rsidRDefault="00777260" w:rsidP="00C622BB">
            <w:pPr>
              <w:numPr>
                <w:ilvl w:val="0"/>
                <w:numId w:val="2"/>
              </w:numPr>
              <w:spacing w:after="0" w:line="240" w:lineRule="auto"/>
              <w:ind w:left="1080"/>
              <w:rPr>
                <w:rFonts w:eastAsia="Times New Roman" w:cs="Arial"/>
              </w:rPr>
            </w:pPr>
            <w:r>
              <w:rPr>
                <w:rFonts w:eastAsia="Times New Roman" w:cs="Arial"/>
              </w:rPr>
              <w:t>11.1.4.4.1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3A4FA61A" w14:textId="77777777" w:rsidR="003D2163" w:rsidRPr="00C06079" w:rsidRDefault="00777260" w:rsidP="00C622BB">
            <w:pPr>
              <w:numPr>
                <w:ilvl w:val="0"/>
                <w:numId w:val="2"/>
              </w:numPr>
              <w:spacing w:after="0" w:line="240" w:lineRule="auto"/>
              <w:ind w:left="1080"/>
              <w:rPr>
                <w:rFonts w:eastAsia="Times New Roman" w:cs="Arial"/>
              </w:rPr>
            </w:pPr>
            <w:r>
              <w:rPr>
                <w:rFonts w:eastAsia="Times New Roman" w:cs="Arial"/>
              </w:rPr>
              <w:t>11.1.4.4.2</w:t>
            </w:r>
            <w:r w:rsidR="003D2163" w:rsidRPr="00C06079">
              <w:rPr>
                <w:rFonts w:eastAsia="Times New Roman" w:cs="Arial"/>
              </w:rPr>
              <w:t xml:space="preserve"> (Closed Software)</w:t>
            </w:r>
          </w:p>
          <w:p w14:paraId="1CA40BDD"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5C67DDA6"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17AF0445"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3043922D"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2B4B8A49"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0C04E65E"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3066171"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A8E7DF" w14:textId="0EEBF807" w:rsidR="00A57AA3" w:rsidRPr="00C06079" w:rsidRDefault="0036048E" w:rsidP="00FC5E67">
            <w:pPr>
              <w:rPr>
                <w:rFonts w:eastAsia="Times New Roman" w:cs="Arial"/>
              </w:rPr>
            </w:pPr>
            <w:r w:rsidRPr="0036048E">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B9F33C0" w14:textId="7ABD4F9F" w:rsidR="00A57AA3" w:rsidRPr="00C06079" w:rsidRDefault="00B910E6" w:rsidP="00FC5E67">
            <w:pPr>
              <w:rPr>
                <w:rFonts w:eastAsia="Times New Roman" w:cs="Arial"/>
              </w:rPr>
            </w:pPr>
            <w:r w:rsidRPr="00B910E6">
              <w:rPr>
                <w:rFonts w:eastAsia="Times New Roman" w:cs="Arial"/>
              </w:rPr>
              <w:t>Text can be resized up to 200 percent without losing content or functionality.</w:t>
            </w:r>
          </w:p>
        </w:tc>
      </w:tr>
      <w:tr w:rsidR="003D2163" w:rsidRPr="00B83919" w14:paraId="3C8502B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D981B5" w14:textId="68E81051" w:rsidR="003D2163" w:rsidRPr="00C06079" w:rsidRDefault="00000000" w:rsidP="00C622BB">
            <w:pPr>
              <w:spacing w:after="0" w:line="240" w:lineRule="auto"/>
              <w:rPr>
                <w:rFonts w:eastAsia="Times New Roman" w:cs="Arial"/>
                <w:b/>
              </w:rPr>
            </w:pPr>
            <w:hyperlink r:id="rId54" w:anchor="visual-audio-contrast-text-presentation" w:history="1">
              <w:r w:rsidR="003D2163" w:rsidRPr="00C06079">
                <w:rPr>
                  <w:rStyle w:val="Hyperlink"/>
                  <w:rFonts w:eastAsia="Times New Roman" w:cs="Arial"/>
                  <w:b/>
                </w:rPr>
                <w:t>1.4.5 Images of Text</w:t>
              </w:r>
            </w:hyperlink>
            <w:r w:rsidR="003D2163" w:rsidRPr="00C06079">
              <w:t xml:space="preserve"> (Level AA)</w:t>
            </w:r>
          </w:p>
          <w:p w14:paraId="4151DB8A"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7C600E5A"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0C138F01" w14:textId="77777777" w:rsidR="003D2163" w:rsidRPr="00C06079" w:rsidRDefault="007B4B5A" w:rsidP="00C622BB">
            <w:pPr>
              <w:numPr>
                <w:ilvl w:val="0"/>
                <w:numId w:val="2"/>
              </w:numPr>
              <w:spacing w:after="0" w:line="240" w:lineRule="auto"/>
              <w:ind w:left="1080"/>
              <w:rPr>
                <w:rFonts w:eastAsia="Times New Roman" w:cs="Arial"/>
              </w:rPr>
            </w:pPr>
            <w:r>
              <w:rPr>
                <w:rFonts w:eastAsia="Times New Roman" w:cs="Arial"/>
              </w:rPr>
              <w:t>9.1.4.5</w:t>
            </w:r>
            <w:r w:rsidR="003D2163" w:rsidRPr="00C06079">
              <w:rPr>
                <w:rFonts w:eastAsia="Times New Roman" w:cs="Arial"/>
              </w:rPr>
              <w:t xml:space="preserve"> (Web)</w:t>
            </w:r>
          </w:p>
          <w:p w14:paraId="6561DA06" w14:textId="77777777" w:rsidR="003D2163" w:rsidRPr="00C06079" w:rsidRDefault="00D0673D" w:rsidP="00C622BB">
            <w:pPr>
              <w:numPr>
                <w:ilvl w:val="0"/>
                <w:numId w:val="2"/>
              </w:numPr>
              <w:spacing w:after="0" w:line="240" w:lineRule="auto"/>
              <w:ind w:left="1080"/>
              <w:rPr>
                <w:rFonts w:eastAsia="Times New Roman" w:cs="Arial"/>
              </w:rPr>
            </w:pPr>
            <w:r>
              <w:rPr>
                <w:rFonts w:eastAsia="Times New Roman" w:cs="Arial"/>
              </w:rPr>
              <w:t>10.1.4.5</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75F60F03" w14:textId="77777777" w:rsidR="003D2163" w:rsidRPr="00C06079" w:rsidRDefault="00777260" w:rsidP="00C622BB">
            <w:pPr>
              <w:numPr>
                <w:ilvl w:val="0"/>
                <w:numId w:val="2"/>
              </w:numPr>
              <w:spacing w:after="0" w:line="240" w:lineRule="auto"/>
              <w:ind w:left="1080"/>
              <w:rPr>
                <w:rFonts w:eastAsia="Times New Roman" w:cs="Arial"/>
              </w:rPr>
            </w:pPr>
            <w:r>
              <w:rPr>
                <w:rFonts w:eastAsia="Times New Roman" w:cs="Arial"/>
              </w:rPr>
              <w:t>11.1.4.5.1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7BAAE970" w14:textId="77777777" w:rsidR="003D2163" w:rsidRPr="00C06079" w:rsidRDefault="00777260" w:rsidP="00C622BB">
            <w:pPr>
              <w:numPr>
                <w:ilvl w:val="0"/>
                <w:numId w:val="2"/>
              </w:numPr>
              <w:spacing w:after="0" w:line="240" w:lineRule="auto"/>
              <w:ind w:left="1080"/>
              <w:rPr>
                <w:rFonts w:eastAsia="Times New Roman" w:cs="Arial"/>
              </w:rPr>
            </w:pPr>
            <w:r>
              <w:rPr>
                <w:rFonts w:eastAsia="Times New Roman" w:cs="Arial"/>
              </w:rPr>
              <w:t>11.1.4.5.2</w:t>
            </w:r>
            <w:r w:rsidR="003D2163" w:rsidRPr="00C06079">
              <w:rPr>
                <w:rFonts w:eastAsia="Times New Roman" w:cs="Arial"/>
              </w:rPr>
              <w:t xml:space="preserve"> (Closed Software)</w:t>
            </w:r>
            <w:r w:rsidR="00212FBF">
              <w:rPr>
                <w:rFonts w:eastAsia="Times New Roman" w:cs="Arial"/>
              </w:rPr>
              <w:t xml:space="preserve"> – Does not apply</w:t>
            </w:r>
          </w:p>
          <w:p w14:paraId="66CA578F"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7B8DFC1C"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110DC558"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58588E85"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58605E14"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04061656"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8939863"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B663E3" w14:textId="4B81C04A" w:rsidR="00A57AA3" w:rsidRPr="00C06079" w:rsidRDefault="00331EA8" w:rsidP="00FC5E67">
            <w:pPr>
              <w:rPr>
                <w:rFonts w:eastAsia="Times New Roman" w:cs="Arial"/>
              </w:rPr>
            </w:pPr>
            <w:r w:rsidRPr="00331EA8">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92B4864" w14:textId="55A10673" w:rsidR="00A57AA3" w:rsidRPr="00C06079" w:rsidRDefault="006C5945" w:rsidP="00FC5E67">
            <w:pPr>
              <w:rPr>
                <w:rFonts w:eastAsia="Times New Roman" w:cs="Arial"/>
              </w:rPr>
            </w:pPr>
            <w:r w:rsidRPr="006C5945">
              <w:rPr>
                <w:rFonts w:eastAsia="Times New Roman" w:cs="Arial"/>
              </w:rPr>
              <w:t>Plain text is used to convey information rather than images of text.</w:t>
            </w:r>
          </w:p>
        </w:tc>
      </w:tr>
      <w:tr w:rsidR="000734E8" w:rsidRPr="00832320" w14:paraId="6590C44F" w14:textId="77777777"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C6E167" w14:textId="29C6E552" w:rsidR="000734E8" w:rsidRPr="008E4A06" w:rsidRDefault="00000000" w:rsidP="00424185">
            <w:pPr>
              <w:spacing w:after="0" w:line="240" w:lineRule="auto"/>
              <w:rPr>
                <w:rFonts w:eastAsia="Times New Roman" w:cs="Arial"/>
                <w:b/>
              </w:rPr>
            </w:pPr>
            <w:hyperlink r:id="rId55" w:anchor="reflow" w:history="1">
              <w:r w:rsidR="000734E8" w:rsidRPr="008E4A06">
                <w:rPr>
                  <w:rStyle w:val="Hyperlink"/>
                  <w:rFonts w:eastAsia="Times New Roman" w:cs="Arial"/>
                  <w:b/>
                </w:rPr>
                <w:t>1.</w:t>
              </w:r>
              <w:r w:rsidR="003B281D" w:rsidRPr="008E4A06">
                <w:rPr>
                  <w:rStyle w:val="Hyperlink"/>
                  <w:rFonts w:eastAsia="Times New Roman" w:cs="Arial"/>
                  <w:b/>
                </w:rPr>
                <w:t>4</w:t>
              </w:r>
              <w:r w:rsidR="000734E8" w:rsidRPr="008E4A06">
                <w:rPr>
                  <w:rStyle w:val="Hyperlink"/>
                  <w:rFonts w:eastAsia="Times New Roman" w:cs="Arial"/>
                  <w:b/>
                </w:rPr>
                <w:t>.10 Reflow</w:t>
              </w:r>
            </w:hyperlink>
            <w:r w:rsidR="000734E8" w:rsidRPr="008E4A06">
              <w:t xml:space="preserve"> (Level AA</w:t>
            </w:r>
            <w:r w:rsidR="00816E6F" w:rsidRPr="008E4A06">
              <w:t xml:space="preserve"> 2.1 only</w:t>
            </w:r>
            <w:r w:rsidR="000734E8" w:rsidRPr="008E4A06">
              <w:t>)</w:t>
            </w:r>
          </w:p>
          <w:p w14:paraId="49C216F7" w14:textId="77777777" w:rsidR="000734E8" w:rsidRPr="00EC2B77" w:rsidRDefault="000734E8" w:rsidP="00424185">
            <w:pPr>
              <w:spacing w:after="0" w:line="240" w:lineRule="auto"/>
              <w:ind w:left="360"/>
              <w:rPr>
                <w:rFonts w:eastAsia="Times New Roman" w:cs="Arial"/>
              </w:rPr>
            </w:pPr>
            <w:r w:rsidRPr="00EC2B77">
              <w:rPr>
                <w:rFonts w:eastAsia="Times New Roman" w:cs="Arial"/>
              </w:rPr>
              <w:t>Also applies to:</w:t>
            </w:r>
          </w:p>
          <w:p w14:paraId="35F7E6CF" w14:textId="77777777" w:rsidR="000734E8" w:rsidRPr="00E45F1E" w:rsidRDefault="000734E8" w:rsidP="00424185">
            <w:pPr>
              <w:spacing w:after="0" w:line="240" w:lineRule="auto"/>
              <w:ind w:left="360"/>
              <w:rPr>
                <w:rFonts w:eastAsia="Times New Roman" w:cs="Arial"/>
              </w:rPr>
            </w:pPr>
            <w:r w:rsidRPr="00E45F1E">
              <w:rPr>
                <w:rFonts w:eastAsia="Times New Roman" w:cs="Arial"/>
              </w:rPr>
              <w:t>EN 301 549 Criteria</w:t>
            </w:r>
          </w:p>
          <w:p w14:paraId="025E6E51" w14:textId="77777777" w:rsidR="000734E8" w:rsidRPr="00E45F1E" w:rsidRDefault="007B4B5A" w:rsidP="00424185">
            <w:pPr>
              <w:numPr>
                <w:ilvl w:val="0"/>
                <w:numId w:val="2"/>
              </w:numPr>
              <w:spacing w:after="0" w:line="240" w:lineRule="auto"/>
              <w:ind w:left="1080"/>
              <w:rPr>
                <w:rFonts w:eastAsia="Times New Roman" w:cs="Arial"/>
              </w:rPr>
            </w:pPr>
            <w:r w:rsidRPr="00E45F1E">
              <w:rPr>
                <w:rFonts w:eastAsia="Times New Roman" w:cs="Arial"/>
              </w:rPr>
              <w:t>9.1.4.10</w:t>
            </w:r>
            <w:r w:rsidR="000734E8" w:rsidRPr="00E45F1E">
              <w:rPr>
                <w:rFonts w:eastAsia="Times New Roman" w:cs="Arial"/>
              </w:rPr>
              <w:t xml:space="preserve"> (Web)</w:t>
            </w:r>
          </w:p>
          <w:p w14:paraId="7BBAC81A" w14:textId="77777777" w:rsidR="000734E8" w:rsidRPr="00E45F1E" w:rsidRDefault="000734E8" w:rsidP="00424185">
            <w:pPr>
              <w:numPr>
                <w:ilvl w:val="0"/>
                <w:numId w:val="2"/>
              </w:numPr>
              <w:spacing w:after="0" w:line="240" w:lineRule="auto"/>
              <w:ind w:left="1080"/>
              <w:rPr>
                <w:rFonts w:eastAsia="Times New Roman" w:cs="Arial"/>
              </w:rPr>
            </w:pPr>
            <w:r w:rsidRPr="00E45F1E">
              <w:rPr>
                <w:rFonts w:eastAsia="Times New Roman" w:cs="Arial"/>
              </w:rPr>
              <w:t>10.</w:t>
            </w:r>
            <w:r w:rsidR="00433C65" w:rsidRPr="00E45F1E">
              <w:rPr>
                <w:rFonts w:eastAsia="Times New Roman" w:cs="Arial"/>
              </w:rPr>
              <w:t>1.4.10</w:t>
            </w:r>
            <w:r w:rsidRPr="00E45F1E">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479B93DE" w14:textId="77777777" w:rsidR="000734E8" w:rsidRPr="006506EF" w:rsidRDefault="000734E8" w:rsidP="00424185">
            <w:pPr>
              <w:numPr>
                <w:ilvl w:val="0"/>
                <w:numId w:val="2"/>
              </w:numPr>
              <w:spacing w:after="0" w:line="240" w:lineRule="auto"/>
              <w:ind w:left="1080"/>
              <w:rPr>
                <w:rFonts w:eastAsia="Times New Roman" w:cs="Arial"/>
              </w:rPr>
            </w:pPr>
            <w:r w:rsidRPr="002D4044">
              <w:rPr>
                <w:rFonts w:eastAsia="Times New Roman" w:cs="Arial"/>
              </w:rPr>
              <w:t>11.</w:t>
            </w:r>
            <w:r w:rsidR="00777260" w:rsidRPr="00206892">
              <w:rPr>
                <w:rFonts w:eastAsia="Times New Roman" w:cs="Arial"/>
              </w:rPr>
              <w:t>1.4.10</w:t>
            </w:r>
            <w:r w:rsidRPr="006506EF">
              <w:rPr>
                <w:rFonts w:eastAsia="Times New Roman" w:cs="Arial"/>
              </w:rPr>
              <w:t xml:space="preserve"> (</w:t>
            </w:r>
            <w:r w:rsidR="00777260" w:rsidRPr="006506EF">
              <w:rPr>
                <w:rFonts w:eastAsia="Times New Roman" w:cs="Arial"/>
              </w:rPr>
              <w:t xml:space="preserve">Open Functionality </w:t>
            </w:r>
            <w:r w:rsidRPr="006506EF">
              <w:rPr>
                <w:rFonts w:eastAsia="Times New Roman" w:cs="Arial"/>
              </w:rPr>
              <w:t>Software)</w:t>
            </w:r>
          </w:p>
          <w:p w14:paraId="36849752" w14:textId="77777777" w:rsidR="000734E8" w:rsidRPr="00E04E36" w:rsidRDefault="000734E8" w:rsidP="00424185">
            <w:pPr>
              <w:numPr>
                <w:ilvl w:val="0"/>
                <w:numId w:val="2"/>
              </w:numPr>
              <w:spacing w:after="0" w:line="240" w:lineRule="auto"/>
              <w:ind w:left="1080"/>
              <w:rPr>
                <w:rFonts w:eastAsia="Times New Roman" w:cs="Arial"/>
              </w:rPr>
            </w:pPr>
            <w:r w:rsidRPr="006506EF">
              <w:rPr>
                <w:rFonts w:eastAsia="Times New Roman" w:cs="Arial"/>
              </w:rPr>
              <w:t>11.</w:t>
            </w:r>
            <w:r w:rsidR="00777260" w:rsidRPr="006506EF">
              <w:rPr>
                <w:rFonts w:eastAsia="Times New Roman" w:cs="Arial"/>
              </w:rPr>
              <w:t>1.4.10</w:t>
            </w:r>
            <w:r w:rsidRPr="00E04E36">
              <w:rPr>
                <w:rFonts w:eastAsia="Times New Roman" w:cs="Arial"/>
              </w:rPr>
              <w:t xml:space="preserve"> (Closed Software)</w:t>
            </w:r>
          </w:p>
          <w:p w14:paraId="17ADFF4E" w14:textId="77777777" w:rsidR="000734E8" w:rsidRPr="008E4A06" w:rsidRDefault="002644C4" w:rsidP="00424185">
            <w:pPr>
              <w:numPr>
                <w:ilvl w:val="0"/>
                <w:numId w:val="1"/>
              </w:numPr>
              <w:spacing w:after="0" w:line="240" w:lineRule="auto"/>
              <w:ind w:left="1080"/>
              <w:rPr>
                <w:rFonts w:eastAsia="Times New Roman" w:cs="Arial"/>
                <w:bCs/>
              </w:rPr>
            </w:pPr>
            <w:r w:rsidRPr="008E4A06">
              <w:t>11.8.2</w:t>
            </w:r>
            <w:r w:rsidR="000734E8" w:rsidRPr="008E4A06">
              <w:t xml:space="preserve"> (Authoring Tool)</w:t>
            </w:r>
          </w:p>
          <w:p w14:paraId="09281700" w14:textId="77777777" w:rsidR="000734E8" w:rsidRPr="008E4A06" w:rsidRDefault="000734E8" w:rsidP="00424185">
            <w:pPr>
              <w:numPr>
                <w:ilvl w:val="0"/>
                <w:numId w:val="1"/>
              </w:numPr>
              <w:spacing w:after="0" w:line="240" w:lineRule="auto"/>
              <w:ind w:left="1080"/>
              <w:rPr>
                <w:rFonts w:eastAsia="Times New Roman" w:cs="Arial"/>
                <w:bCs/>
              </w:rPr>
            </w:pPr>
            <w:r w:rsidRPr="008E4A06">
              <w:t>12.1.2 (Product Docs)</w:t>
            </w:r>
          </w:p>
          <w:p w14:paraId="62070F4C" w14:textId="77777777" w:rsidR="000734E8" w:rsidRPr="00E45F1E" w:rsidRDefault="000734E8" w:rsidP="00424185">
            <w:pPr>
              <w:numPr>
                <w:ilvl w:val="0"/>
                <w:numId w:val="2"/>
              </w:numPr>
              <w:spacing w:after="0" w:line="240" w:lineRule="auto"/>
              <w:ind w:left="1080"/>
              <w:rPr>
                <w:rFonts w:eastAsia="Times New Roman" w:cs="Arial"/>
              </w:rPr>
            </w:pPr>
            <w:r w:rsidRPr="008E4A06">
              <w:t>12.2.4 (Support Docs)</w:t>
            </w:r>
          </w:p>
          <w:p w14:paraId="43E2CE92" w14:textId="77777777" w:rsidR="00E45F1E" w:rsidRPr="008E4A06" w:rsidRDefault="00E45F1E" w:rsidP="00E45F1E">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D33DBF" w14:textId="3694E240" w:rsidR="000734E8" w:rsidRPr="008E4A06" w:rsidRDefault="006C3C58" w:rsidP="00FC5E67">
            <w:pPr>
              <w:rPr>
                <w:rFonts w:eastAsia="Times New Roman" w:cs="Arial"/>
              </w:rPr>
            </w:pPr>
            <w:r w:rsidRPr="006C3C58">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5144466" w14:textId="23C40A73" w:rsidR="000734E8" w:rsidRPr="008E4A06" w:rsidRDefault="00F62A58" w:rsidP="00FC5E67">
            <w:pPr>
              <w:rPr>
                <w:rFonts w:eastAsia="Times New Roman" w:cs="Arial"/>
              </w:rPr>
            </w:pPr>
            <w:r w:rsidRPr="00F62A58">
              <w:rPr>
                <w:rFonts w:eastAsia="Times New Roman" w:cs="Arial"/>
              </w:rPr>
              <w:t>When content is reflowed, most of the content and functionality are available for low vision users on most of pages. However, some content and functionality fail to reflow.</w:t>
            </w:r>
            <w:r w:rsidR="00EC2B77">
              <w:rPr>
                <w:rFonts w:eastAsia="Times New Roman" w:cs="Arial"/>
              </w:rPr>
              <w:t xml:space="preserve"> </w:t>
            </w:r>
          </w:p>
        </w:tc>
      </w:tr>
      <w:tr w:rsidR="003B281D" w:rsidRPr="00C06079" w14:paraId="056E661D" w14:textId="77777777"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C800EF" w14:textId="4E5831DC" w:rsidR="003B281D" w:rsidRPr="008E4A06" w:rsidRDefault="00000000" w:rsidP="00424185">
            <w:pPr>
              <w:spacing w:after="0" w:line="240" w:lineRule="auto"/>
              <w:rPr>
                <w:rFonts w:eastAsia="Times New Roman" w:cs="Arial"/>
                <w:b/>
              </w:rPr>
            </w:pPr>
            <w:hyperlink r:id="rId56" w:anchor="non-text-contrast" w:history="1">
              <w:r w:rsidR="003B281D" w:rsidRPr="008E4A06">
                <w:rPr>
                  <w:rStyle w:val="Hyperlink"/>
                  <w:rFonts w:eastAsia="Times New Roman" w:cs="Arial"/>
                  <w:b/>
                </w:rPr>
                <w:t>1.4.11 Non-text</w:t>
              </w:r>
              <w:r w:rsidR="003B281D" w:rsidRPr="008E4A06">
                <w:rPr>
                  <w:rStyle w:val="Hyperlink"/>
                  <w:b/>
                </w:rPr>
                <w:t xml:space="preserve"> Contrast</w:t>
              </w:r>
            </w:hyperlink>
            <w:r w:rsidR="003B281D" w:rsidRPr="008E4A06">
              <w:t xml:space="preserve"> (Level AA</w:t>
            </w:r>
            <w:r w:rsidR="00816E6F" w:rsidRPr="008E4A06">
              <w:t xml:space="preserve"> 2.1 only</w:t>
            </w:r>
            <w:r w:rsidR="003B281D" w:rsidRPr="008E4A06">
              <w:t>)</w:t>
            </w:r>
          </w:p>
          <w:p w14:paraId="7CD8C2C9" w14:textId="77777777" w:rsidR="003B281D" w:rsidRPr="008E4A06" w:rsidRDefault="003B281D" w:rsidP="00424185">
            <w:pPr>
              <w:spacing w:after="0" w:line="240" w:lineRule="auto"/>
              <w:ind w:left="360"/>
              <w:rPr>
                <w:rFonts w:eastAsia="Times New Roman" w:cs="Arial"/>
              </w:rPr>
            </w:pPr>
            <w:r w:rsidRPr="008E4A06">
              <w:rPr>
                <w:rFonts w:eastAsia="Times New Roman" w:cs="Arial"/>
              </w:rPr>
              <w:t>Also applies to:</w:t>
            </w:r>
          </w:p>
          <w:p w14:paraId="22B5A3DD" w14:textId="77777777" w:rsidR="003B281D" w:rsidRPr="00EC2B77" w:rsidRDefault="003B281D" w:rsidP="00424185">
            <w:pPr>
              <w:spacing w:after="0" w:line="240" w:lineRule="auto"/>
              <w:ind w:left="360"/>
              <w:rPr>
                <w:rFonts w:eastAsia="Times New Roman" w:cs="Arial"/>
              </w:rPr>
            </w:pPr>
            <w:r w:rsidRPr="00EC2B77">
              <w:rPr>
                <w:rFonts w:eastAsia="Times New Roman" w:cs="Arial"/>
              </w:rPr>
              <w:t>EN 301 549 Criteria</w:t>
            </w:r>
          </w:p>
          <w:p w14:paraId="2D5C1F17" w14:textId="77777777" w:rsidR="003B281D" w:rsidRPr="00E45F1E" w:rsidRDefault="007B4B5A" w:rsidP="00424185">
            <w:pPr>
              <w:numPr>
                <w:ilvl w:val="0"/>
                <w:numId w:val="2"/>
              </w:numPr>
              <w:spacing w:after="0" w:line="240" w:lineRule="auto"/>
              <w:ind w:left="1080"/>
              <w:rPr>
                <w:rFonts w:eastAsia="Times New Roman" w:cs="Arial"/>
              </w:rPr>
            </w:pPr>
            <w:r w:rsidRPr="00E45F1E">
              <w:rPr>
                <w:rFonts w:eastAsia="Times New Roman" w:cs="Arial"/>
              </w:rPr>
              <w:t>9.1.4.11</w:t>
            </w:r>
            <w:r w:rsidR="003B281D" w:rsidRPr="00E45F1E">
              <w:rPr>
                <w:rFonts w:eastAsia="Times New Roman" w:cs="Arial"/>
              </w:rPr>
              <w:t xml:space="preserve"> (Web)</w:t>
            </w:r>
          </w:p>
          <w:p w14:paraId="42218BF9" w14:textId="77777777"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10.</w:t>
            </w:r>
            <w:r w:rsidR="00433C65" w:rsidRPr="00E45F1E">
              <w:rPr>
                <w:rFonts w:eastAsia="Times New Roman" w:cs="Arial"/>
              </w:rPr>
              <w:t>1.4.11</w:t>
            </w:r>
            <w:r w:rsidRPr="00E45F1E">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1C03A866" w14:textId="77777777"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11.</w:t>
            </w:r>
            <w:r w:rsidR="00777260" w:rsidRPr="00E45F1E">
              <w:rPr>
                <w:rFonts w:eastAsia="Times New Roman" w:cs="Arial"/>
              </w:rPr>
              <w:t>1.4.11</w:t>
            </w:r>
            <w:r w:rsidRPr="00E45F1E">
              <w:rPr>
                <w:rFonts w:eastAsia="Times New Roman" w:cs="Arial"/>
              </w:rPr>
              <w:t xml:space="preserve"> (</w:t>
            </w:r>
            <w:r w:rsidR="00777260" w:rsidRPr="00E45F1E">
              <w:rPr>
                <w:rFonts w:eastAsia="Times New Roman" w:cs="Arial"/>
              </w:rPr>
              <w:t xml:space="preserve">Open Functionality </w:t>
            </w:r>
            <w:r w:rsidRPr="00E45F1E">
              <w:rPr>
                <w:rFonts w:eastAsia="Times New Roman" w:cs="Arial"/>
              </w:rPr>
              <w:t>Software)</w:t>
            </w:r>
          </w:p>
          <w:p w14:paraId="53601BD5" w14:textId="77777777" w:rsidR="003B281D" w:rsidRPr="006506EF" w:rsidRDefault="003B281D" w:rsidP="00424185">
            <w:pPr>
              <w:numPr>
                <w:ilvl w:val="0"/>
                <w:numId w:val="2"/>
              </w:numPr>
              <w:spacing w:after="0" w:line="240" w:lineRule="auto"/>
              <w:ind w:left="1080"/>
              <w:rPr>
                <w:rFonts w:eastAsia="Times New Roman" w:cs="Arial"/>
              </w:rPr>
            </w:pPr>
            <w:r w:rsidRPr="002D4044">
              <w:rPr>
                <w:rFonts w:eastAsia="Times New Roman" w:cs="Arial"/>
              </w:rPr>
              <w:t>11.</w:t>
            </w:r>
            <w:r w:rsidR="00777260" w:rsidRPr="00206892">
              <w:rPr>
                <w:rFonts w:eastAsia="Times New Roman" w:cs="Arial"/>
              </w:rPr>
              <w:t>1.4.11</w:t>
            </w:r>
            <w:r w:rsidRPr="006506EF">
              <w:rPr>
                <w:rFonts w:eastAsia="Times New Roman" w:cs="Arial"/>
              </w:rPr>
              <w:t xml:space="preserve"> (Closed Software)</w:t>
            </w:r>
          </w:p>
          <w:p w14:paraId="29189EDC" w14:textId="77777777" w:rsidR="003B281D" w:rsidRPr="008E4A06" w:rsidRDefault="002644C4" w:rsidP="00424185">
            <w:pPr>
              <w:numPr>
                <w:ilvl w:val="0"/>
                <w:numId w:val="1"/>
              </w:numPr>
              <w:spacing w:after="0" w:line="240" w:lineRule="auto"/>
              <w:ind w:left="1080"/>
              <w:rPr>
                <w:rFonts w:eastAsia="Times New Roman" w:cs="Arial"/>
                <w:bCs/>
              </w:rPr>
            </w:pPr>
            <w:r w:rsidRPr="008E4A06">
              <w:t>11.8.2</w:t>
            </w:r>
            <w:r w:rsidR="003B281D" w:rsidRPr="008E4A06">
              <w:t xml:space="preserve"> (Authoring Tool)</w:t>
            </w:r>
          </w:p>
          <w:p w14:paraId="309327A7" w14:textId="77777777" w:rsidR="003B281D" w:rsidRPr="008E4A06" w:rsidRDefault="003B281D" w:rsidP="00424185">
            <w:pPr>
              <w:numPr>
                <w:ilvl w:val="0"/>
                <w:numId w:val="1"/>
              </w:numPr>
              <w:spacing w:after="0" w:line="240" w:lineRule="auto"/>
              <w:ind w:left="1080"/>
              <w:rPr>
                <w:rFonts w:eastAsia="Times New Roman" w:cs="Arial"/>
                <w:bCs/>
              </w:rPr>
            </w:pPr>
            <w:r w:rsidRPr="008E4A06">
              <w:t>12.1.2 (Product Docs)</w:t>
            </w:r>
          </w:p>
          <w:p w14:paraId="18650152" w14:textId="77777777" w:rsidR="003B281D" w:rsidRPr="00E45F1E" w:rsidRDefault="003B281D" w:rsidP="00424185">
            <w:pPr>
              <w:numPr>
                <w:ilvl w:val="0"/>
                <w:numId w:val="2"/>
              </w:numPr>
              <w:spacing w:after="0" w:line="240" w:lineRule="auto"/>
              <w:ind w:left="1080"/>
              <w:rPr>
                <w:rFonts w:eastAsia="Times New Roman" w:cs="Arial"/>
              </w:rPr>
            </w:pPr>
            <w:r w:rsidRPr="008E4A06">
              <w:t>12.2.4 (Support Docs)</w:t>
            </w:r>
          </w:p>
          <w:p w14:paraId="75F05D7C" w14:textId="77777777" w:rsidR="00E45F1E" w:rsidRPr="008E4A06" w:rsidRDefault="00E45F1E" w:rsidP="00E45F1E">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DB0323" w14:textId="5AF32814" w:rsidR="003B281D" w:rsidRPr="00C06079" w:rsidRDefault="003E7D42" w:rsidP="00FC5E67">
            <w:pPr>
              <w:rPr>
                <w:rFonts w:eastAsia="Times New Roman" w:cs="Arial"/>
              </w:rPr>
            </w:pPr>
            <w:r w:rsidRPr="003E7D42">
              <w:rPr>
                <w:rFonts w:eastAsia="Times New Roman" w:cs="Arial"/>
              </w:rPr>
              <w:t>Partially Supports</w:t>
            </w:r>
            <w:r w:rsidR="00EC2B77">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856487" w14:textId="0DBCE8DC" w:rsidR="003B281D" w:rsidRPr="00C06079" w:rsidRDefault="00AC0077" w:rsidP="00FC5E67">
            <w:pPr>
              <w:rPr>
                <w:rFonts w:eastAsia="Times New Roman" w:cs="Arial"/>
              </w:rPr>
            </w:pPr>
            <w:r w:rsidRPr="00AC0077">
              <w:rPr>
                <w:rFonts w:eastAsia="Times New Roman" w:cs="Arial"/>
              </w:rPr>
              <w:t>Sufficient color contrast is used to display informative images, whereas color contrast for some of the user interface controls such as graphical controls in default and selected state, input field borders, boundaries of checkboxes is insufficient.</w:t>
            </w:r>
            <w:r w:rsidR="00EC2B77">
              <w:rPr>
                <w:rFonts w:eastAsia="Times New Roman" w:cs="Arial"/>
              </w:rPr>
              <w:t xml:space="preserve"> </w:t>
            </w:r>
          </w:p>
        </w:tc>
      </w:tr>
      <w:tr w:rsidR="003B281D" w:rsidRPr="00832320" w14:paraId="6D47FB0C" w14:textId="77777777"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501C8E" w14:textId="287DB22B" w:rsidR="003B281D" w:rsidRPr="008E4A06" w:rsidRDefault="00000000" w:rsidP="00424185">
            <w:pPr>
              <w:spacing w:after="0" w:line="240" w:lineRule="auto"/>
              <w:rPr>
                <w:rFonts w:eastAsia="Times New Roman" w:cs="Arial"/>
                <w:b/>
              </w:rPr>
            </w:pPr>
            <w:hyperlink r:id="rId57" w:anchor="text-spacing" w:history="1">
              <w:r w:rsidR="003B281D" w:rsidRPr="008E4A06">
                <w:rPr>
                  <w:rStyle w:val="Hyperlink"/>
                  <w:rFonts w:eastAsia="Times New Roman" w:cs="Arial"/>
                  <w:b/>
                </w:rPr>
                <w:t>1.4.12 Text Spacing</w:t>
              </w:r>
            </w:hyperlink>
            <w:r w:rsidR="003B281D" w:rsidRPr="008E4A06">
              <w:t xml:space="preserve"> (Level AA</w:t>
            </w:r>
            <w:r w:rsidR="00816E6F" w:rsidRPr="008E4A06">
              <w:t xml:space="preserve"> 2.1 only</w:t>
            </w:r>
            <w:r w:rsidR="003B281D" w:rsidRPr="008E4A06">
              <w:t>)</w:t>
            </w:r>
          </w:p>
          <w:p w14:paraId="5764725D" w14:textId="77777777" w:rsidR="003B281D" w:rsidRPr="008E4A06" w:rsidRDefault="003B281D" w:rsidP="00424185">
            <w:pPr>
              <w:spacing w:after="0" w:line="240" w:lineRule="auto"/>
              <w:ind w:left="360"/>
              <w:rPr>
                <w:rFonts w:eastAsia="Times New Roman" w:cs="Arial"/>
              </w:rPr>
            </w:pPr>
            <w:r w:rsidRPr="008E4A06">
              <w:rPr>
                <w:rFonts w:eastAsia="Times New Roman" w:cs="Arial"/>
              </w:rPr>
              <w:t>Also applies to:</w:t>
            </w:r>
          </w:p>
          <w:p w14:paraId="43844083" w14:textId="77777777" w:rsidR="003B281D" w:rsidRPr="00EC2B77" w:rsidRDefault="003B281D" w:rsidP="00424185">
            <w:pPr>
              <w:spacing w:after="0" w:line="240" w:lineRule="auto"/>
              <w:ind w:left="360"/>
              <w:rPr>
                <w:rFonts w:eastAsia="Times New Roman" w:cs="Arial"/>
              </w:rPr>
            </w:pPr>
            <w:r w:rsidRPr="00EC2B77">
              <w:rPr>
                <w:rFonts w:eastAsia="Times New Roman" w:cs="Arial"/>
              </w:rPr>
              <w:t>EN 301 549 Criteria</w:t>
            </w:r>
          </w:p>
          <w:p w14:paraId="43ABBC8E" w14:textId="77777777" w:rsidR="003B281D" w:rsidRPr="00E45F1E" w:rsidRDefault="007B4B5A" w:rsidP="00424185">
            <w:pPr>
              <w:numPr>
                <w:ilvl w:val="0"/>
                <w:numId w:val="2"/>
              </w:numPr>
              <w:spacing w:after="0" w:line="240" w:lineRule="auto"/>
              <w:ind w:left="1080"/>
              <w:rPr>
                <w:rFonts w:eastAsia="Times New Roman" w:cs="Arial"/>
              </w:rPr>
            </w:pPr>
            <w:r w:rsidRPr="00E45F1E">
              <w:rPr>
                <w:rFonts w:eastAsia="Times New Roman" w:cs="Arial"/>
              </w:rPr>
              <w:t>9.1.4.12</w:t>
            </w:r>
            <w:r w:rsidR="003B281D" w:rsidRPr="00E45F1E">
              <w:rPr>
                <w:rFonts w:eastAsia="Times New Roman" w:cs="Arial"/>
              </w:rPr>
              <w:t xml:space="preserve"> (Web)</w:t>
            </w:r>
          </w:p>
          <w:p w14:paraId="2E6D5AB2" w14:textId="77777777"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10.</w:t>
            </w:r>
            <w:r w:rsidR="00433C65" w:rsidRPr="00E45F1E">
              <w:rPr>
                <w:rFonts w:eastAsia="Times New Roman" w:cs="Arial"/>
              </w:rPr>
              <w:t>1.4.12</w:t>
            </w:r>
            <w:r w:rsidRPr="00E45F1E">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343D209A" w14:textId="77777777"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11.</w:t>
            </w:r>
            <w:r w:rsidR="00777260" w:rsidRPr="00E45F1E">
              <w:rPr>
                <w:rFonts w:eastAsia="Times New Roman" w:cs="Arial"/>
              </w:rPr>
              <w:t>1.4.12</w:t>
            </w:r>
            <w:r w:rsidRPr="00E45F1E">
              <w:rPr>
                <w:rFonts w:eastAsia="Times New Roman" w:cs="Arial"/>
              </w:rPr>
              <w:t xml:space="preserve"> (</w:t>
            </w:r>
            <w:r w:rsidR="00777260" w:rsidRPr="00E45F1E">
              <w:rPr>
                <w:rFonts w:eastAsia="Times New Roman" w:cs="Arial"/>
              </w:rPr>
              <w:t xml:space="preserve">Open Functionality </w:t>
            </w:r>
            <w:r w:rsidRPr="00E45F1E">
              <w:rPr>
                <w:rFonts w:eastAsia="Times New Roman" w:cs="Arial"/>
              </w:rPr>
              <w:t>Software)</w:t>
            </w:r>
          </w:p>
          <w:p w14:paraId="281887CB" w14:textId="77777777" w:rsidR="003B281D" w:rsidRPr="006506EF" w:rsidRDefault="003B281D" w:rsidP="00424185">
            <w:pPr>
              <w:numPr>
                <w:ilvl w:val="0"/>
                <w:numId w:val="2"/>
              </w:numPr>
              <w:spacing w:after="0" w:line="240" w:lineRule="auto"/>
              <w:ind w:left="1080"/>
              <w:rPr>
                <w:rFonts w:eastAsia="Times New Roman" w:cs="Arial"/>
              </w:rPr>
            </w:pPr>
            <w:r w:rsidRPr="002D4044">
              <w:rPr>
                <w:rFonts w:eastAsia="Times New Roman" w:cs="Arial"/>
              </w:rPr>
              <w:t>11.</w:t>
            </w:r>
            <w:r w:rsidR="00777260" w:rsidRPr="00206892">
              <w:rPr>
                <w:rFonts w:eastAsia="Times New Roman" w:cs="Arial"/>
              </w:rPr>
              <w:t>1.4.12</w:t>
            </w:r>
            <w:r w:rsidRPr="006506EF">
              <w:rPr>
                <w:rFonts w:eastAsia="Times New Roman" w:cs="Arial"/>
              </w:rPr>
              <w:t xml:space="preserve"> (Closed Software)</w:t>
            </w:r>
          </w:p>
          <w:p w14:paraId="501E3409" w14:textId="77777777" w:rsidR="003B281D" w:rsidRPr="008E4A06" w:rsidRDefault="002644C4" w:rsidP="00424185">
            <w:pPr>
              <w:numPr>
                <w:ilvl w:val="0"/>
                <w:numId w:val="1"/>
              </w:numPr>
              <w:spacing w:after="0" w:line="240" w:lineRule="auto"/>
              <w:ind w:left="1080"/>
              <w:rPr>
                <w:rFonts w:eastAsia="Times New Roman" w:cs="Arial"/>
                <w:bCs/>
              </w:rPr>
            </w:pPr>
            <w:r w:rsidRPr="008E4A06">
              <w:t>11.8.2</w:t>
            </w:r>
            <w:r w:rsidR="003B281D" w:rsidRPr="008E4A06">
              <w:t xml:space="preserve"> (Authoring Tool)</w:t>
            </w:r>
          </w:p>
          <w:p w14:paraId="31BF2D70" w14:textId="77777777" w:rsidR="003B281D" w:rsidRPr="008E4A06" w:rsidRDefault="003B281D" w:rsidP="00424185">
            <w:pPr>
              <w:numPr>
                <w:ilvl w:val="0"/>
                <w:numId w:val="1"/>
              </w:numPr>
              <w:spacing w:after="0" w:line="240" w:lineRule="auto"/>
              <w:ind w:left="1080"/>
              <w:rPr>
                <w:rFonts w:eastAsia="Times New Roman" w:cs="Arial"/>
                <w:bCs/>
              </w:rPr>
            </w:pPr>
            <w:r w:rsidRPr="008E4A06">
              <w:t>12.1.2 (Product Docs)</w:t>
            </w:r>
          </w:p>
          <w:p w14:paraId="0E3EF84F" w14:textId="77777777" w:rsidR="003B281D" w:rsidRPr="00E45F1E" w:rsidRDefault="003B281D" w:rsidP="00424185">
            <w:pPr>
              <w:numPr>
                <w:ilvl w:val="0"/>
                <w:numId w:val="2"/>
              </w:numPr>
              <w:spacing w:after="0" w:line="240" w:lineRule="auto"/>
              <w:ind w:left="1080"/>
              <w:rPr>
                <w:rFonts w:eastAsia="Times New Roman" w:cs="Arial"/>
              </w:rPr>
            </w:pPr>
            <w:r w:rsidRPr="008E4A06">
              <w:t>12.2.4 (Support Docs)</w:t>
            </w:r>
          </w:p>
          <w:p w14:paraId="20C8A147" w14:textId="77777777" w:rsidR="00E45F1E" w:rsidRPr="008E4A06" w:rsidRDefault="00E45F1E" w:rsidP="00E45F1E">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E01C9" w14:textId="572BC3F1" w:rsidR="003B281D" w:rsidRPr="008E4A06" w:rsidRDefault="0094321B" w:rsidP="00FC5E67">
            <w:pPr>
              <w:rPr>
                <w:rFonts w:eastAsia="Times New Roman" w:cs="Arial"/>
              </w:rPr>
            </w:pPr>
            <w:r w:rsidRPr="0094321B">
              <w:rPr>
                <w:rFonts w:eastAsia="Times New Roman" w:cs="Arial"/>
              </w:rPr>
              <w:t>Supports</w:t>
            </w:r>
            <w:r w:rsidR="00EC2B77">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2E5A38" w14:textId="7E3E9D39" w:rsidR="003B281D" w:rsidRPr="008E4A06" w:rsidRDefault="00A027B3" w:rsidP="00FC5E67">
            <w:pPr>
              <w:rPr>
                <w:rFonts w:eastAsia="Times New Roman" w:cs="Arial"/>
              </w:rPr>
            </w:pPr>
            <w:r w:rsidRPr="00A027B3">
              <w:rPr>
                <w:rFonts w:eastAsia="Times New Roman" w:cs="Arial"/>
              </w:rPr>
              <w:t>When text spacing styles are applied, users can easily access the content and functionality.</w:t>
            </w:r>
          </w:p>
        </w:tc>
      </w:tr>
      <w:tr w:rsidR="003B281D" w:rsidRPr="00C06079" w14:paraId="43BDC893" w14:textId="77777777"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76D9FE" w14:textId="7928EF03" w:rsidR="003B281D" w:rsidRPr="008E4A06" w:rsidRDefault="00000000" w:rsidP="00424185">
            <w:pPr>
              <w:spacing w:after="0" w:line="240" w:lineRule="auto"/>
              <w:rPr>
                <w:rFonts w:eastAsia="Times New Roman" w:cs="Arial"/>
                <w:b/>
              </w:rPr>
            </w:pPr>
            <w:hyperlink r:id="rId58" w:anchor="content-on-hover-or-focus" w:history="1">
              <w:r w:rsidR="003B281D" w:rsidRPr="008E4A06">
                <w:rPr>
                  <w:rStyle w:val="Hyperlink"/>
                  <w:rFonts w:eastAsia="Times New Roman" w:cs="Arial"/>
                  <w:b/>
                </w:rPr>
                <w:t>1.4.13 Content on Hove</w:t>
              </w:r>
              <w:r w:rsidR="001C6B3D">
                <w:rPr>
                  <w:rStyle w:val="Hyperlink"/>
                  <w:rFonts w:eastAsia="Times New Roman" w:cs="Arial"/>
                  <w:b/>
                </w:rPr>
                <w:t>r</w:t>
              </w:r>
              <w:r w:rsidR="003B281D" w:rsidRPr="008E4A06">
                <w:rPr>
                  <w:rStyle w:val="Hyperlink"/>
                  <w:rFonts w:eastAsia="Times New Roman" w:cs="Arial"/>
                  <w:b/>
                </w:rPr>
                <w:t xml:space="preserve"> or Focus</w:t>
              </w:r>
            </w:hyperlink>
            <w:r w:rsidR="003B281D" w:rsidRPr="008E4A06">
              <w:t xml:space="preserve"> (Level AA</w:t>
            </w:r>
            <w:r w:rsidR="00816E6F" w:rsidRPr="008E4A06">
              <w:t xml:space="preserve"> 2.1 only</w:t>
            </w:r>
            <w:r w:rsidR="003B281D" w:rsidRPr="008E4A06">
              <w:t>)</w:t>
            </w:r>
          </w:p>
          <w:p w14:paraId="5395CEFF" w14:textId="77777777" w:rsidR="003B281D" w:rsidRPr="008E4A06" w:rsidRDefault="003B281D" w:rsidP="00424185">
            <w:pPr>
              <w:spacing w:after="0" w:line="240" w:lineRule="auto"/>
              <w:ind w:left="360"/>
              <w:rPr>
                <w:rFonts w:eastAsia="Times New Roman" w:cs="Arial"/>
              </w:rPr>
            </w:pPr>
            <w:r w:rsidRPr="008E4A06">
              <w:rPr>
                <w:rFonts w:eastAsia="Times New Roman" w:cs="Arial"/>
              </w:rPr>
              <w:t>Also applies to:</w:t>
            </w:r>
          </w:p>
          <w:p w14:paraId="3532F1DE" w14:textId="77777777" w:rsidR="003B281D" w:rsidRPr="00EC2B77" w:rsidRDefault="003B281D" w:rsidP="00424185">
            <w:pPr>
              <w:spacing w:after="0" w:line="240" w:lineRule="auto"/>
              <w:ind w:left="360"/>
              <w:rPr>
                <w:rFonts w:eastAsia="Times New Roman" w:cs="Arial"/>
              </w:rPr>
            </w:pPr>
            <w:r w:rsidRPr="00EC2B77">
              <w:rPr>
                <w:rFonts w:eastAsia="Times New Roman" w:cs="Arial"/>
              </w:rPr>
              <w:t>EN 301 549 Criteria</w:t>
            </w:r>
          </w:p>
          <w:p w14:paraId="7E759455" w14:textId="77777777" w:rsidR="003B281D" w:rsidRPr="00E45F1E" w:rsidRDefault="007B4B5A" w:rsidP="00424185">
            <w:pPr>
              <w:numPr>
                <w:ilvl w:val="0"/>
                <w:numId w:val="2"/>
              </w:numPr>
              <w:spacing w:after="0" w:line="240" w:lineRule="auto"/>
              <w:ind w:left="1080"/>
              <w:rPr>
                <w:rFonts w:eastAsia="Times New Roman" w:cs="Arial"/>
              </w:rPr>
            </w:pPr>
            <w:r w:rsidRPr="00E45F1E">
              <w:rPr>
                <w:rFonts w:eastAsia="Times New Roman" w:cs="Arial"/>
              </w:rPr>
              <w:t>9.1.4.13</w:t>
            </w:r>
            <w:r w:rsidR="003B281D" w:rsidRPr="00E45F1E">
              <w:rPr>
                <w:rFonts w:eastAsia="Times New Roman" w:cs="Arial"/>
              </w:rPr>
              <w:t xml:space="preserve"> (Web)</w:t>
            </w:r>
          </w:p>
          <w:p w14:paraId="7FC8740A" w14:textId="77777777"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10.</w:t>
            </w:r>
            <w:r w:rsidR="00433C65" w:rsidRPr="00E45F1E">
              <w:rPr>
                <w:rFonts w:eastAsia="Times New Roman" w:cs="Arial"/>
              </w:rPr>
              <w:t>1.4.13</w:t>
            </w:r>
            <w:r w:rsidRPr="00E45F1E">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4818AAE1" w14:textId="77777777"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11.</w:t>
            </w:r>
            <w:r w:rsidR="00777260" w:rsidRPr="00E45F1E">
              <w:rPr>
                <w:rFonts w:eastAsia="Times New Roman" w:cs="Arial"/>
              </w:rPr>
              <w:t>1.4.13</w:t>
            </w:r>
            <w:r w:rsidRPr="00E45F1E">
              <w:rPr>
                <w:rFonts w:eastAsia="Times New Roman" w:cs="Arial"/>
              </w:rPr>
              <w:t xml:space="preserve"> (</w:t>
            </w:r>
            <w:r w:rsidR="00777260" w:rsidRPr="00E45F1E">
              <w:rPr>
                <w:rFonts w:eastAsia="Times New Roman" w:cs="Arial"/>
              </w:rPr>
              <w:t xml:space="preserve">Open Functionality </w:t>
            </w:r>
            <w:r w:rsidRPr="00E45F1E">
              <w:rPr>
                <w:rFonts w:eastAsia="Times New Roman" w:cs="Arial"/>
              </w:rPr>
              <w:t>Software)</w:t>
            </w:r>
          </w:p>
          <w:p w14:paraId="75604E54" w14:textId="77777777" w:rsidR="003B281D" w:rsidRPr="006506EF" w:rsidRDefault="003B281D" w:rsidP="00424185">
            <w:pPr>
              <w:numPr>
                <w:ilvl w:val="0"/>
                <w:numId w:val="2"/>
              </w:numPr>
              <w:spacing w:after="0" w:line="240" w:lineRule="auto"/>
              <w:ind w:left="1080"/>
              <w:rPr>
                <w:rFonts w:eastAsia="Times New Roman" w:cs="Arial"/>
              </w:rPr>
            </w:pPr>
            <w:r w:rsidRPr="002D4044">
              <w:rPr>
                <w:rFonts w:eastAsia="Times New Roman" w:cs="Arial"/>
              </w:rPr>
              <w:t>11.</w:t>
            </w:r>
            <w:r w:rsidR="00777260" w:rsidRPr="00206892">
              <w:rPr>
                <w:rFonts w:eastAsia="Times New Roman" w:cs="Arial"/>
              </w:rPr>
              <w:t>1.4.13</w:t>
            </w:r>
            <w:r w:rsidRPr="006506EF">
              <w:rPr>
                <w:rFonts w:eastAsia="Times New Roman" w:cs="Arial"/>
              </w:rPr>
              <w:t xml:space="preserve"> (Closed Software)</w:t>
            </w:r>
          </w:p>
          <w:p w14:paraId="0AA9EF7E" w14:textId="77777777" w:rsidR="003B281D" w:rsidRPr="008E4A06" w:rsidRDefault="002644C4" w:rsidP="00424185">
            <w:pPr>
              <w:numPr>
                <w:ilvl w:val="0"/>
                <w:numId w:val="1"/>
              </w:numPr>
              <w:spacing w:after="0" w:line="240" w:lineRule="auto"/>
              <w:ind w:left="1080"/>
              <w:rPr>
                <w:rFonts w:eastAsia="Times New Roman" w:cs="Arial"/>
                <w:bCs/>
              </w:rPr>
            </w:pPr>
            <w:r w:rsidRPr="008E4A06">
              <w:t>11.8.2</w:t>
            </w:r>
            <w:r w:rsidR="003B281D" w:rsidRPr="008E4A06">
              <w:t xml:space="preserve"> (Authoring Tool)</w:t>
            </w:r>
          </w:p>
          <w:p w14:paraId="34557BBB" w14:textId="77777777" w:rsidR="003B281D" w:rsidRPr="008E4A06" w:rsidRDefault="003B281D" w:rsidP="00424185">
            <w:pPr>
              <w:numPr>
                <w:ilvl w:val="0"/>
                <w:numId w:val="1"/>
              </w:numPr>
              <w:spacing w:after="0" w:line="240" w:lineRule="auto"/>
              <w:ind w:left="1080"/>
              <w:rPr>
                <w:rFonts w:eastAsia="Times New Roman" w:cs="Arial"/>
                <w:bCs/>
              </w:rPr>
            </w:pPr>
            <w:r w:rsidRPr="008E4A06">
              <w:t>12.1.2 (Product Docs)</w:t>
            </w:r>
          </w:p>
          <w:p w14:paraId="4E788F4C" w14:textId="77777777" w:rsidR="003B281D" w:rsidRPr="00E45F1E" w:rsidRDefault="003B281D" w:rsidP="00424185">
            <w:pPr>
              <w:numPr>
                <w:ilvl w:val="0"/>
                <w:numId w:val="2"/>
              </w:numPr>
              <w:spacing w:after="0" w:line="240" w:lineRule="auto"/>
              <w:ind w:left="1080"/>
              <w:rPr>
                <w:rFonts w:eastAsia="Times New Roman" w:cs="Arial"/>
              </w:rPr>
            </w:pPr>
            <w:r w:rsidRPr="008E4A06">
              <w:t>12.2.4 (Support Docs)</w:t>
            </w:r>
          </w:p>
          <w:p w14:paraId="021E32B3" w14:textId="77777777" w:rsidR="00E45F1E" w:rsidRPr="008E4A06" w:rsidRDefault="00E45F1E" w:rsidP="00E45F1E">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7A1718" w14:textId="4F2DFD3E" w:rsidR="003B281D" w:rsidRPr="00C06079" w:rsidRDefault="00010CF8" w:rsidP="00FC5E67">
            <w:pPr>
              <w:rPr>
                <w:rFonts w:eastAsia="Times New Roman" w:cs="Arial"/>
              </w:rPr>
            </w:pPr>
            <w:r w:rsidRPr="00010CF8">
              <w:rPr>
                <w:rFonts w:eastAsia="Times New Roman" w:cs="Arial"/>
              </w:rPr>
              <w:t>Partially Supports</w:t>
            </w:r>
            <w:r w:rsidR="00EC2B77">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81B2094" w14:textId="6D211208" w:rsidR="003B281D" w:rsidRPr="00C06079" w:rsidRDefault="00A26F9D" w:rsidP="00FC5E67">
            <w:pPr>
              <w:rPr>
                <w:rFonts w:eastAsia="Times New Roman" w:cs="Arial"/>
              </w:rPr>
            </w:pPr>
            <w:r w:rsidRPr="00A26F9D">
              <w:rPr>
                <w:rFonts w:eastAsia="Times New Roman" w:cs="Arial"/>
              </w:rPr>
              <w:t xml:space="preserve">Content that becomes available on hover or focus on most components are focusable and </w:t>
            </w:r>
            <w:proofErr w:type="spellStart"/>
            <w:r w:rsidRPr="00A26F9D">
              <w:rPr>
                <w:rFonts w:eastAsia="Times New Roman" w:cs="Arial"/>
              </w:rPr>
              <w:t>hoverable</w:t>
            </w:r>
            <w:proofErr w:type="spellEnd"/>
            <w:r w:rsidRPr="00A26F9D">
              <w:rPr>
                <w:rFonts w:eastAsia="Times New Roman" w:cs="Arial"/>
              </w:rPr>
              <w:t xml:space="preserve"> for low vision users. However, on Profile page, the tooltip content does not stay persistent and is not available on keyboard focus.</w:t>
            </w:r>
          </w:p>
        </w:tc>
      </w:tr>
      <w:tr w:rsidR="003D2163" w:rsidRPr="00B83919" w14:paraId="7FB126C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C47E26" w14:textId="32664CAA" w:rsidR="003D2163" w:rsidRPr="00C06079" w:rsidRDefault="00000000" w:rsidP="00C622BB">
            <w:pPr>
              <w:spacing w:after="0" w:line="240" w:lineRule="auto"/>
              <w:rPr>
                <w:rFonts w:eastAsia="Times New Roman" w:cs="Arial"/>
                <w:b/>
              </w:rPr>
            </w:pPr>
            <w:hyperlink r:id="rId59" w:anchor="navigation-mechanisms-mult-loc" w:history="1">
              <w:r w:rsidR="003D2163" w:rsidRPr="00C06079">
                <w:rPr>
                  <w:rStyle w:val="Hyperlink"/>
                  <w:rFonts w:eastAsia="Times New Roman" w:cs="Arial"/>
                  <w:b/>
                </w:rPr>
                <w:t>2.4.5 Multiple Ways</w:t>
              </w:r>
            </w:hyperlink>
            <w:r w:rsidR="003D2163" w:rsidRPr="00C06079">
              <w:t xml:space="preserve"> (Level AA)</w:t>
            </w:r>
          </w:p>
          <w:p w14:paraId="27287456"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603DCBC"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6D37FBCD" w14:textId="77777777" w:rsidR="003D2163" w:rsidRPr="00C06079" w:rsidRDefault="00424185" w:rsidP="00C622BB">
            <w:pPr>
              <w:numPr>
                <w:ilvl w:val="0"/>
                <w:numId w:val="9"/>
              </w:numPr>
              <w:spacing w:after="0" w:line="240" w:lineRule="auto"/>
              <w:ind w:left="1080"/>
              <w:rPr>
                <w:rFonts w:eastAsia="Times New Roman" w:cs="Arial"/>
              </w:rPr>
            </w:pPr>
            <w:r>
              <w:rPr>
                <w:rFonts w:eastAsia="Times New Roman" w:cs="Arial"/>
              </w:rPr>
              <w:t>9.2.4.5</w:t>
            </w:r>
            <w:r w:rsidR="003D2163" w:rsidRPr="00C06079">
              <w:rPr>
                <w:rFonts w:eastAsia="Times New Roman" w:cs="Arial"/>
              </w:rPr>
              <w:t xml:space="preserve"> (Web)</w:t>
            </w:r>
          </w:p>
          <w:p w14:paraId="17C3C9B5" w14:textId="77777777" w:rsidR="003D2163" w:rsidRPr="00C06079" w:rsidRDefault="00433C65" w:rsidP="00C622BB">
            <w:pPr>
              <w:numPr>
                <w:ilvl w:val="0"/>
                <w:numId w:val="9"/>
              </w:numPr>
              <w:spacing w:after="0" w:line="240" w:lineRule="auto"/>
              <w:ind w:left="1080"/>
              <w:rPr>
                <w:rFonts w:eastAsia="Times New Roman" w:cs="Arial"/>
              </w:rPr>
            </w:pPr>
            <w:r>
              <w:rPr>
                <w:rFonts w:eastAsia="Times New Roman" w:cs="Arial"/>
              </w:rPr>
              <w:t>10.2.4.5</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r w:rsidR="003D2163" w:rsidRPr="00C06079">
              <w:rPr>
                <w:rFonts w:eastAsia="Times New Roman" w:cs="Arial"/>
              </w:rPr>
              <w:t xml:space="preserve"> – Does not apply</w:t>
            </w:r>
          </w:p>
          <w:p w14:paraId="4D1DDD53" w14:textId="77777777" w:rsidR="003D2163" w:rsidRPr="00C06079" w:rsidRDefault="00596DAD" w:rsidP="00C622BB">
            <w:pPr>
              <w:numPr>
                <w:ilvl w:val="0"/>
                <w:numId w:val="9"/>
              </w:numPr>
              <w:spacing w:after="0" w:line="240" w:lineRule="auto"/>
              <w:ind w:left="1080"/>
              <w:rPr>
                <w:rFonts w:eastAsia="Times New Roman" w:cs="Arial"/>
              </w:rPr>
            </w:pPr>
            <w:r>
              <w:rPr>
                <w:rFonts w:eastAsia="Times New Roman" w:cs="Arial"/>
              </w:rPr>
              <w:t xml:space="preserve">11.2.4.5 </w:t>
            </w:r>
            <w:r w:rsidR="003D2163" w:rsidRPr="00C06079">
              <w:rPr>
                <w:rFonts w:eastAsia="Times New Roman" w:cs="Arial"/>
              </w:rPr>
              <w:t>(</w:t>
            </w:r>
            <w:r>
              <w:rPr>
                <w:rFonts w:eastAsia="Times New Roman" w:cs="Arial"/>
              </w:rPr>
              <w:t xml:space="preserve">Open Functionality </w:t>
            </w:r>
            <w:r w:rsidR="003D2163" w:rsidRPr="00C06079">
              <w:rPr>
                <w:rFonts w:eastAsia="Times New Roman" w:cs="Arial"/>
              </w:rPr>
              <w:t>Software) – Does not apply</w:t>
            </w:r>
          </w:p>
          <w:p w14:paraId="0DC09851" w14:textId="77777777" w:rsidR="003D2163" w:rsidRPr="00C06079" w:rsidRDefault="00596DAD" w:rsidP="00C622BB">
            <w:pPr>
              <w:numPr>
                <w:ilvl w:val="0"/>
                <w:numId w:val="2"/>
              </w:numPr>
              <w:spacing w:after="0" w:line="240" w:lineRule="auto"/>
              <w:ind w:left="1080"/>
              <w:rPr>
                <w:rFonts w:eastAsia="Times New Roman" w:cs="Arial"/>
              </w:rPr>
            </w:pPr>
            <w:r>
              <w:rPr>
                <w:rFonts w:eastAsia="Times New Roman" w:cs="Arial"/>
              </w:rPr>
              <w:t>11.2.4.5</w:t>
            </w:r>
            <w:r w:rsidR="003D2163" w:rsidRPr="00C06079">
              <w:rPr>
                <w:rFonts w:eastAsia="Times New Roman" w:cs="Arial"/>
              </w:rPr>
              <w:t xml:space="preserve"> (Closed Software) – Does not apply</w:t>
            </w:r>
          </w:p>
          <w:p w14:paraId="30A002C4"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0596DA8B"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074AC8F6"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5B0C3D43"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7F972082" w14:textId="77777777" w:rsidR="000F57AA" w:rsidRPr="00C06079" w:rsidRDefault="00D66E2D" w:rsidP="000F57AA">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63C70E04"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67193C8" w14:textId="77777777"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345E75" w14:textId="4B13E9A0" w:rsidR="00A57AA3" w:rsidRPr="00327FE7" w:rsidRDefault="00327FE7" w:rsidP="00FC5E67">
            <w:pPr>
              <w:rPr>
                <w:rFonts w:eastAsia="Times New Roman" w:cs="Arial"/>
                <w:lang w:val="en-IN"/>
              </w:rPr>
            </w:pPr>
            <w:r w:rsidRPr="00327FE7">
              <w:rPr>
                <w:rFonts w:eastAsia="Times New Roman" w:cs="Arial"/>
                <w:lang w:val="en-IN"/>
              </w:rPr>
              <w:t>Does Not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C67631" w14:textId="46EAB5E5" w:rsidR="00A57AA3" w:rsidRPr="00C06079" w:rsidRDefault="009B1A8E" w:rsidP="00FC5E67">
            <w:pPr>
              <w:rPr>
                <w:rFonts w:eastAsia="Times New Roman" w:cs="Arial"/>
              </w:rPr>
            </w:pPr>
            <w:r w:rsidRPr="009B1A8E">
              <w:rPr>
                <w:rFonts w:eastAsia="Times New Roman" w:cs="Arial"/>
              </w:rPr>
              <w:t>Multiple ways for users to locate the required content are not available on the web pages.</w:t>
            </w:r>
          </w:p>
        </w:tc>
      </w:tr>
      <w:tr w:rsidR="003D2163" w:rsidRPr="00B83919" w14:paraId="11CDE0D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2A104A" w14:textId="1997D1EE" w:rsidR="003D2163" w:rsidRPr="00C06079" w:rsidRDefault="00000000" w:rsidP="00C622BB">
            <w:pPr>
              <w:spacing w:after="0" w:line="240" w:lineRule="auto"/>
              <w:rPr>
                <w:rFonts w:eastAsia="Times New Roman" w:cs="Arial"/>
                <w:b/>
              </w:rPr>
            </w:pPr>
            <w:hyperlink r:id="rId60" w:anchor="navigation-mechanisms-descriptive" w:history="1">
              <w:r w:rsidR="003D2163" w:rsidRPr="00C06079">
                <w:rPr>
                  <w:rStyle w:val="Hyperlink"/>
                  <w:rFonts w:eastAsia="Times New Roman" w:cs="Arial"/>
                  <w:b/>
                </w:rPr>
                <w:t>2.4.6 Headings and Labels</w:t>
              </w:r>
            </w:hyperlink>
            <w:r w:rsidR="003D2163" w:rsidRPr="00C06079">
              <w:t xml:space="preserve"> (Level AA)</w:t>
            </w:r>
          </w:p>
          <w:p w14:paraId="4ABFB8EE"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8265854"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32176E80" w14:textId="77777777" w:rsidR="003D2163" w:rsidRPr="00C06079" w:rsidRDefault="00424185" w:rsidP="00C622BB">
            <w:pPr>
              <w:numPr>
                <w:ilvl w:val="0"/>
                <w:numId w:val="2"/>
              </w:numPr>
              <w:spacing w:after="0" w:line="240" w:lineRule="auto"/>
              <w:ind w:left="1080"/>
              <w:rPr>
                <w:rFonts w:eastAsia="Times New Roman" w:cs="Arial"/>
              </w:rPr>
            </w:pPr>
            <w:r>
              <w:rPr>
                <w:rFonts w:eastAsia="Times New Roman" w:cs="Arial"/>
              </w:rPr>
              <w:t>9.2.4.6</w:t>
            </w:r>
            <w:r w:rsidR="003D2163" w:rsidRPr="00C06079">
              <w:rPr>
                <w:rFonts w:eastAsia="Times New Roman" w:cs="Arial"/>
              </w:rPr>
              <w:t xml:space="preserve"> (Web)</w:t>
            </w:r>
          </w:p>
          <w:p w14:paraId="47F6F220" w14:textId="77777777" w:rsidR="003D2163" w:rsidRPr="00C06079" w:rsidRDefault="00433C65" w:rsidP="00C622BB">
            <w:pPr>
              <w:numPr>
                <w:ilvl w:val="0"/>
                <w:numId w:val="2"/>
              </w:numPr>
              <w:spacing w:after="0" w:line="240" w:lineRule="auto"/>
              <w:ind w:left="1080"/>
              <w:rPr>
                <w:rFonts w:eastAsia="Times New Roman" w:cs="Arial"/>
              </w:rPr>
            </w:pPr>
            <w:r>
              <w:rPr>
                <w:rFonts w:eastAsia="Times New Roman" w:cs="Arial"/>
              </w:rPr>
              <w:t>10.2.4.6</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67B3965B" w14:textId="77777777" w:rsidR="003D2163" w:rsidRPr="00C06079" w:rsidRDefault="00596DAD" w:rsidP="00C622BB">
            <w:pPr>
              <w:numPr>
                <w:ilvl w:val="0"/>
                <w:numId w:val="2"/>
              </w:numPr>
              <w:spacing w:after="0" w:line="240" w:lineRule="auto"/>
              <w:ind w:left="1080"/>
              <w:rPr>
                <w:rFonts w:eastAsia="Times New Roman" w:cs="Arial"/>
              </w:rPr>
            </w:pPr>
            <w:r>
              <w:rPr>
                <w:rFonts w:eastAsia="Times New Roman" w:cs="Arial"/>
              </w:rPr>
              <w:t>11.2.4.6</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6F9C0E00" w14:textId="77777777" w:rsidR="00517483" w:rsidRPr="00C06079" w:rsidRDefault="00596DAD" w:rsidP="00517483">
            <w:pPr>
              <w:numPr>
                <w:ilvl w:val="0"/>
                <w:numId w:val="1"/>
              </w:numPr>
              <w:spacing w:after="0" w:line="240" w:lineRule="auto"/>
              <w:ind w:left="1080"/>
              <w:rPr>
                <w:rFonts w:eastAsia="Times New Roman" w:cs="Arial"/>
                <w:bCs/>
              </w:rPr>
            </w:pPr>
            <w:r>
              <w:rPr>
                <w:rFonts w:eastAsia="Times New Roman" w:cs="Arial"/>
              </w:rPr>
              <w:t>11.2.4.6</w:t>
            </w:r>
            <w:r w:rsidR="003D2163" w:rsidRPr="00C06079">
              <w:rPr>
                <w:rFonts w:eastAsia="Times New Roman" w:cs="Arial"/>
              </w:rPr>
              <w:t xml:space="preserve"> (Closed Software)</w:t>
            </w:r>
          </w:p>
          <w:p w14:paraId="50D21A3F"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2745D3A8" w14:textId="77777777" w:rsidR="00517483" w:rsidRPr="00C06079" w:rsidRDefault="00517483" w:rsidP="00517483">
            <w:pPr>
              <w:numPr>
                <w:ilvl w:val="0"/>
                <w:numId w:val="1"/>
              </w:numPr>
              <w:spacing w:after="0" w:line="240" w:lineRule="auto"/>
              <w:ind w:left="1080"/>
              <w:rPr>
                <w:rFonts w:eastAsia="Times New Roman" w:cs="Arial"/>
                <w:bCs/>
              </w:rPr>
            </w:pPr>
            <w:r>
              <w:lastRenderedPageBreak/>
              <w:t>12.1.2 (Product Docs)</w:t>
            </w:r>
          </w:p>
          <w:p w14:paraId="3CD595AB" w14:textId="77777777" w:rsidR="003D2163" w:rsidRPr="00C06079" w:rsidRDefault="00517483" w:rsidP="00517483">
            <w:pPr>
              <w:numPr>
                <w:ilvl w:val="0"/>
                <w:numId w:val="2"/>
              </w:numPr>
              <w:spacing w:after="0" w:line="240" w:lineRule="auto"/>
              <w:ind w:left="1080"/>
              <w:rPr>
                <w:rFonts w:eastAsia="Times New Roman" w:cs="Arial"/>
                <w:b/>
              </w:rPr>
            </w:pPr>
            <w:r>
              <w:t>12.2.4 (Support Docs)</w:t>
            </w:r>
          </w:p>
          <w:p w14:paraId="68DB9F74"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4C811947"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0FB3A777"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A2C3E91"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84B4F4" w14:textId="49C41A57" w:rsidR="00A57AA3" w:rsidRPr="00C06079" w:rsidRDefault="005C502C" w:rsidP="00FC5E67">
            <w:pPr>
              <w:rPr>
                <w:rFonts w:eastAsia="Times New Roman" w:cs="Arial"/>
              </w:rPr>
            </w:pPr>
            <w:r w:rsidRPr="005C502C">
              <w:rPr>
                <w:rFonts w:eastAsia="Times New Roman"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3AD4A92" w14:textId="77777777" w:rsidR="00CB6690" w:rsidRPr="00CB6690" w:rsidRDefault="00CB6690" w:rsidP="00FC5E67">
            <w:pPr>
              <w:rPr>
                <w:rFonts w:eastAsia="Times New Roman" w:cs="Arial"/>
              </w:rPr>
            </w:pPr>
            <w:r w:rsidRPr="00CB6690">
              <w:rPr>
                <w:rFonts w:eastAsia="Times New Roman" w:cs="Arial"/>
              </w:rPr>
              <w:t xml:space="preserve">All the heading text and most of the form control labels are unique and descriptive.  </w:t>
            </w:r>
          </w:p>
          <w:p w14:paraId="46ED1F12" w14:textId="2A1274A5" w:rsidR="00A57AA3" w:rsidRPr="00C06079" w:rsidRDefault="00CB6690" w:rsidP="00FC5E67">
            <w:pPr>
              <w:rPr>
                <w:rFonts w:eastAsia="Times New Roman" w:cs="Arial"/>
              </w:rPr>
            </w:pPr>
            <w:r w:rsidRPr="00CB6690">
              <w:rPr>
                <w:rFonts w:eastAsia="Times New Roman" w:cs="Arial"/>
              </w:rPr>
              <w:t>However, the label for some buttons, calendar controls, input field, drop-downs are either inappropriate or non-descriptive.</w:t>
            </w:r>
          </w:p>
        </w:tc>
      </w:tr>
      <w:tr w:rsidR="003D2163" w:rsidRPr="00B83919" w14:paraId="0DE9D72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74FC8" w14:textId="705D4577" w:rsidR="003D2163" w:rsidRPr="00C06079" w:rsidRDefault="00000000" w:rsidP="00C622BB">
            <w:pPr>
              <w:spacing w:after="0" w:line="240" w:lineRule="auto"/>
              <w:rPr>
                <w:rFonts w:eastAsia="Times New Roman" w:cs="Arial"/>
                <w:b/>
              </w:rPr>
            </w:pPr>
            <w:hyperlink r:id="rId61" w:anchor="navigation-mechanisms-focus-visible" w:history="1">
              <w:r w:rsidR="003D2163" w:rsidRPr="00C06079">
                <w:rPr>
                  <w:rStyle w:val="Hyperlink"/>
                  <w:rFonts w:eastAsia="Times New Roman" w:cs="Arial"/>
                  <w:b/>
                </w:rPr>
                <w:t>2.4.7 Focus Visible</w:t>
              </w:r>
            </w:hyperlink>
            <w:r w:rsidR="003D2163" w:rsidRPr="00C06079">
              <w:t xml:space="preserve"> (Level AA)</w:t>
            </w:r>
          </w:p>
          <w:p w14:paraId="3EFC5D8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729E0FBD"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34CEA8DE" w14:textId="77777777" w:rsidR="003D2163" w:rsidRPr="00C06079" w:rsidRDefault="00424185" w:rsidP="00C622BB">
            <w:pPr>
              <w:numPr>
                <w:ilvl w:val="0"/>
                <w:numId w:val="10"/>
              </w:numPr>
              <w:spacing w:after="0" w:line="240" w:lineRule="auto"/>
              <w:ind w:left="1080"/>
              <w:rPr>
                <w:rFonts w:eastAsia="Times New Roman" w:cs="Arial"/>
              </w:rPr>
            </w:pPr>
            <w:r>
              <w:rPr>
                <w:rFonts w:eastAsia="Times New Roman" w:cs="Arial"/>
              </w:rPr>
              <w:t>9.2.4.7</w:t>
            </w:r>
            <w:r w:rsidR="003D2163" w:rsidRPr="00C06079">
              <w:rPr>
                <w:rFonts w:eastAsia="Times New Roman" w:cs="Arial"/>
              </w:rPr>
              <w:t xml:space="preserve"> (Web)</w:t>
            </w:r>
          </w:p>
          <w:p w14:paraId="77311301" w14:textId="77777777" w:rsidR="003D2163" w:rsidRPr="00C06079" w:rsidRDefault="00433C65" w:rsidP="00C622BB">
            <w:pPr>
              <w:numPr>
                <w:ilvl w:val="0"/>
                <w:numId w:val="10"/>
              </w:numPr>
              <w:spacing w:after="0" w:line="240" w:lineRule="auto"/>
              <w:ind w:left="1080"/>
              <w:rPr>
                <w:rFonts w:eastAsia="Times New Roman" w:cs="Arial"/>
              </w:rPr>
            </w:pPr>
            <w:r>
              <w:rPr>
                <w:rFonts w:eastAsia="Times New Roman" w:cs="Arial"/>
              </w:rPr>
              <w:t>10.2.4.7</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30B2FCB5" w14:textId="77777777" w:rsidR="003D2163" w:rsidRPr="00C06079" w:rsidRDefault="00596DAD" w:rsidP="00C622BB">
            <w:pPr>
              <w:numPr>
                <w:ilvl w:val="0"/>
                <w:numId w:val="10"/>
              </w:numPr>
              <w:spacing w:after="0" w:line="240" w:lineRule="auto"/>
              <w:ind w:left="1080"/>
              <w:rPr>
                <w:rFonts w:eastAsia="Times New Roman" w:cs="Arial"/>
              </w:rPr>
            </w:pPr>
            <w:r>
              <w:rPr>
                <w:rFonts w:eastAsia="Times New Roman" w:cs="Arial"/>
              </w:rPr>
              <w:t>11.2.4.7</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5D958298" w14:textId="77777777" w:rsidR="003D2163" w:rsidRPr="00C06079" w:rsidRDefault="00596DAD" w:rsidP="00C622BB">
            <w:pPr>
              <w:numPr>
                <w:ilvl w:val="0"/>
                <w:numId w:val="2"/>
              </w:numPr>
              <w:spacing w:after="0" w:line="240" w:lineRule="auto"/>
              <w:ind w:left="1080"/>
              <w:rPr>
                <w:rFonts w:eastAsia="Times New Roman" w:cs="Arial"/>
              </w:rPr>
            </w:pPr>
            <w:r>
              <w:rPr>
                <w:rFonts w:eastAsia="Times New Roman" w:cs="Arial"/>
              </w:rPr>
              <w:t>11.2.4.7</w:t>
            </w:r>
            <w:r w:rsidR="003D2163" w:rsidRPr="00C06079">
              <w:rPr>
                <w:rFonts w:eastAsia="Times New Roman" w:cs="Arial"/>
              </w:rPr>
              <w:t xml:space="preserve"> (Closed Software)</w:t>
            </w:r>
          </w:p>
          <w:p w14:paraId="4BBFEF10"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1D431D98"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32D30F76"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6604E108"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6439CE77"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18B28DEA"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4FB05F4"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D80D03" w14:textId="3F9A232A" w:rsidR="00A57AA3" w:rsidRPr="00C06079" w:rsidRDefault="007E4677" w:rsidP="00FC5E67">
            <w:pPr>
              <w:rPr>
                <w:rFonts w:eastAsia="Times New Roman" w:cs="Arial"/>
              </w:rPr>
            </w:pPr>
            <w:r w:rsidRPr="007E4677">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849BDB" w14:textId="77777777" w:rsidR="001C6414" w:rsidRPr="001C6414" w:rsidRDefault="001C6414" w:rsidP="00FC5E67">
            <w:pPr>
              <w:rPr>
                <w:rFonts w:eastAsia="Times New Roman" w:cs="Arial"/>
              </w:rPr>
            </w:pPr>
            <w:r w:rsidRPr="001C6414">
              <w:rPr>
                <w:rFonts w:eastAsia="Times New Roman" w:cs="Arial"/>
              </w:rPr>
              <w:t xml:space="preserve">The on-screen focus indicator is clearly visible for most of the interactive elements.  </w:t>
            </w:r>
          </w:p>
          <w:p w14:paraId="430E1289" w14:textId="1A5BF036" w:rsidR="00A57AA3" w:rsidRPr="00C06079" w:rsidRDefault="001C6414" w:rsidP="00FC5E67">
            <w:pPr>
              <w:rPr>
                <w:rFonts w:eastAsia="Times New Roman" w:cs="Arial"/>
              </w:rPr>
            </w:pPr>
            <w:r w:rsidRPr="001C6414">
              <w:rPr>
                <w:rFonts w:eastAsia="Times New Roman" w:cs="Arial"/>
              </w:rPr>
              <w:t>However, the focus is not visible for a few interactive elements such as buttons, combo-box, input fields and links.</w:t>
            </w:r>
          </w:p>
        </w:tc>
      </w:tr>
      <w:tr w:rsidR="003D2163" w:rsidRPr="00B83919" w14:paraId="3851899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EFD4A6" w14:textId="453ED44D" w:rsidR="003D2163" w:rsidRPr="00C06079" w:rsidRDefault="00000000" w:rsidP="00C622BB">
            <w:pPr>
              <w:spacing w:after="0" w:line="240" w:lineRule="auto"/>
              <w:rPr>
                <w:rFonts w:eastAsia="Times New Roman" w:cs="Arial"/>
                <w:b/>
              </w:rPr>
            </w:pPr>
            <w:hyperlink r:id="rId62" w:anchor="meaning-other-lang-id" w:history="1">
              <w:r w:rsidR="003D2163" w:rsidRPr="00C06079">
                <w:rPr>
                  <w:rStyle w:val="Hyperlink"/>
                  <w:rFonts w:eastAsia="Times New Roman" w:cs="Arial"/>
                  <w:b/>
                </w:rPr>
                <w:t>3.1.2 Language of Parts</w:t>
              </w:r>
            </w:hyperlink>
            <w:r w:rsidR="003D2163" w:rsidRPr="00C06079">
              <w:t xml:space="preserve"> (Level AA)</w:t>
            </w:r>
          </w:p>
          <w:p w14:paraId="31BDCA3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9032E4A"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6A13C152" w14:textId="77777777" w:rsidR="003D2163" w:rsidRPr="00C06079" w:rsidRDefault="00424185" w:rsidP="00C622BB">
            <w:pPr>
              <w:numPr>
                <w:ilvl w:val="0"/>
                <w:numId w:val="12"/>
              </w:numPr>
              <w:spacing w:after="0" w:line="240" w:lineRule="auto"/>
              <w:ind w:left="1080"/>
              <w:rPr>
                <w:rFonts w:eastAsia="Times New Roman" w:cs="Arial"/>
              </w:rPr>
            </w:pPr>
            <w:r>
              <w:rPr>
                <w:rFonts w:eastAsia="Times New Roman" w:cs="Arial"/>
              </w:rPr>
              <w:t>9.3.1.2</w:t>
            </w:r>
            <w:r w:rsidR="003D2163" w:rsidRPr="00C06079">
              <w:rPr>
                <w:rFonts w:eastAsia="Times New Roman" w:cs="Arial"/>
              </w:rPr>
              <w:t xml:space="preserve"> (Web)</w:t>
            </w:r>
          </w:p>
          <w:p w14:paraId="12EC4AF9" w14:textId="77777777" w:rsidR="003D2163" w:rsidRPr="00C06079" w:rsidRDefault="00433C65" w:rsidP="00C622BB">
            <w:pPr>
              <w:numPr>
                <w:ilvl w:val="0"/>
                <w:numId w:val="12"/>
              </w:numPr>
              <w:spacing w:after="0" w:line="240" w:lineRule="auto"/>
              <w:ind w:left="1080"/>
              <w:rPr>
                <w:rFonts w:eastAsia="Times New Roman" w:cs="Arial"/>
              </w:rPr>
            </w:pPr>
            <w:r>
              <w:rPr>
                <w:rFonts w:eastAsia="Times New Roman" w:cs="Arial"/>
              </w:rPr>
              <w:t>10.3.1.2</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0E04E051" w14:textId="77777777" w:rsidR="003D2163" w:rsidRPr="00C06079" w:rsidRDefault="00A436F8" w:rsidP="00C622BB">
            <w:pPr>
              <w:numPr>
                <w:ilvl w:val="0"/>
                <w:numId w:val="12"/>
              </w:numPr>
              <w:spacing w:after="0" w:line="240" w:lineRule="auto"/>
              <w:ind w:left="1080"/>
              <w:rPr>
                <w:rFonts w:eastAsia="Times New Roman" w:cs="Arial"/>
              </w:rPr>
            </w:pPr>
            <w:r>
              <w:rPr>
                <w:rFonts w:eastAsia="Times New Roman" w:cs="Arial"/>
              </w:rPr>
              <w:t>11.3.1.2</w:t>
            </w:r>
            <w:r w:rsidR="003D2163" w:rsidRPr="00C06079">
              <w:rPr>
                <w:rFonts w:eastAsia="Times New Roman" w:cs="Arial"/>
              </w:rPr>
              <w:t xml:space="preserve"> (</w:t>
            </w:r>
            <w:r>
              <w:rPr>
                <w:rFonts w:eastAsia="Times New Roman" w:cs="Arial"/>
              </w:rPr>
              <w:t>Open Fun</w:t>
            </w:r>
            <w:r w:rsidR="00AF5E02">
              <w:rPr>
                <w:rFonts w:eastAsia="Times New Roman" w:cs="Arial"/>
              </w:rPr>
              <w:t>c</w:t>
            </w:r>
            <w:r>
              <w:rPr>
                <w:rFonts w:eastAsia="Times New Roman" w:cs="Arial"/>
              </w:rPr>
              <w:t>tionality</w:t>
            </w:r>
            <w:r w:rsidR="00AF5E02">
              <w:rPr>
                <w:rFonts w:eastAsia="Times New Roman" w:cs="Arial"/>
              </w:rPr>
              <w:t xml:space="preserve"> </w:t>
            </w:r>
            <w:r w:rsidR="003D2163" w:rsidRPr="00C06079">
              <w:rPr>
                <w:rFonts w:eastAsia="Times New Roman" w:cs="Arial"/>
              </w:rPr>
              <w:t>Software) – Does not apply</w:t>
            </w:r>
          </w:p>
          <w:p w14:paraId="6C1E3D31" w14:textId="77777777" w:rsidR="003D2163" w:rsidRPr="00C06079" w:rsidRDefault="00A436F8" w:rsidP="00C622BB">
            <w:pPr>
              <w:numPr>
                <w:ilvl w:val="0"/>
                <w:numId w:val="2"/>
              </w:numPr>
              <w:spacing w:after="0" w:line="240" w:lineRule="auto"/>
              <w:ind w:left="1080"/>
              <w:rPr>
                <w:rFonts w:eastAsia="Times New Roman" w:cs="Arial"/>
              </w:rPr>
            </w:pPr>
            <w:r>
              <w:rPr>
                <w:rFonts w:eastAsia="Times New Roman" w:cs="Arial"/>
              </w:rPr>
              <w:t>11.3.1.2</w:t>
            </w:r>
            <w:r w:rsidR="003D2163" w:rsidRPr="00C06079">
              <w:rPr>
                <w:rFonts w:eastAsia="Times New Roman" w:cs="Arial"/>
              </w:rPr>
              <w:t xml:space="preserve"> (Closed Software) – Does not apply</w:t>
            </w:r>
          </w:p>
          <w:p w14:paraId="5F1E82BA"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3089F236"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371DD6E3"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0EC99111"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65CF0168"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5175D084"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FCD3AB6"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86BF56" w14:textId="4DA1F630" w:rsidR="00A57AA3" w:rsidRPr="00C06079" w:rsidRDefault="004D5593" w:rsidP="00FC5E67">
            <w:pPr>
              <w:rPr>
                <w:rFonts w:eastAsia="Times New Roman" w:cs="Arial"/>
              </w:rPr>
            </w:pPr>
            <w:r w:rsidRPr="004D5593">
              <w:rPr>
                <w:rFonts w:eastAsia="Times New Roman"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62298ED" w14:textId="569DF397" w:rsidR="00A57AA3" w:rsidRPr="00C06079" w:rsidRDefault="009D0666" w:rsidP="00FC5E67">
            <w:pPr>
              <w:rPr>
                <w:rFonts w:eastAsia="Times New Roman" w:cs="Arial"/>
              </w:rPr>
            </w:pPr>
            <w:r w:rsidRPr="009D0666">
              <w:rPr>
                <w:rFonts w:eastAsia="Times New Roman" w:cs="Arial"/>
              </w:rPr>
              <w:t>Content in secondary language is not present.</w:t>
            </w:r>
          </w:p>
        </w:tc>
      </w:tr>
      <w:tr w:rsidR="003D2163" w:rsidRPr="00B83919" w14:paraId="3E7C399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179F33" w14:textId="1663615F" w:rsidR="003D2163" w:rsidRPr="00C06079" w:rsidRDefault="00000000" w:rsidP="00C622BB">
            <w:pPr>
              <w:spacing w:after="0" w:line="240" w:lineRule="auto"/>
              <w:rPr>
                <w:rFonts w:eastAsia="Times New Roman" w:cs="Arial"/>
                <w:b/>
              </w:rPr>
            </w:pPr>
            <w:hyperlink r:id="rId63" w:anchor="consistent-behavior-consistent-locations" w:history="1">
              <w:r w:rsidR="003D2163" w:rsidRPr="00C06079">
                <w:rPr>
                  <w:rStyle w:val="Hyperlink"/>
                  <w:rFonts w:eastAsia="Times New Roman" w:cs="Arial"/>
                  <w:b/>
                </w:rPr>
                <w:t>3.2.3 Consistent Navigation</w:t>
              </w:r>
            </w:hyperlink>
            <w:r w:rsidR="003D2163" w:rsidRPr="00C06079">
              <w:t xml:space="preserve"> (Level AA)</w:t>
            </w:r>
          </w:p>
          <w:p w14:paraId="4443365A"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188F7D4"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5E9877C0" w14:textId="77777777" w:rsidR="003D2163" w:rsidRPr="00C06079" w:rsidRDefault="00424185" w:rsidP="00C622BB">
            <w:pPr>
              <w:numPr>
                <w:ilvl w:val="0"/>
                <w:numId w:val="14"/>
              </w:numPr>
              <w:spacing w:after="0" w:line="240" w:lineRule="auto"/>
              <w:ind w:left="1080"/>
              <w:rPr>
                <w:rFonts w:eastAsia="Times New Roman" w:cs="Arial"/>
              </w:rPr>
            </w:pPr>
            <w:r>
              <w:rPr>
                <w:rFonts w:eastAsia="Times New Roman" w:cs="Arial"/>
              </w:rPr>
              <w:t>9.3.2.3</w:t>
            </w:r>
            <w:r w:rsidR="003D2163" w:rsidRPr="00C06079">
              <w:rPr>
                <w:rFonts w:eastAsia="Times New Roman" w:cs="Arial"/>
              </w:rPr>
              <w:t xml:space="preserve"> (Web)</w:t>
            </w:r>
          </w:p>
          <w:p w14:paraId="1A36E4A2" w14:textId="77777777" w:rsidR="003D2163" w:rsidRPr="00C06079" w:rsidRDefault="00433C65" w:rsidP="00C622BB">
            <w:pPr>
              <w:numPr>
                <w:ilvl w:val="0"/>
                <w:numId w:val="14"/>
              </w:numPr>
              <w:spacing w:after="0" w:line="240" w:lineRule="auto"/>
              <w:ind w:left="1080"/>
              <w:rPr>
                <w:rFonts w:eastAsia="Times New Roman" w:cs="Arial"/>
              </w:rPr>
            </w:pPr>
            <w:r>
              <w:rPr>
                <w:rFonts w:eastAsia="Times New Roman" w:cs="Arial"/>
              </w:rPr>
              <w:t>10.3.2.3</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r w:rsidR="003D2163" w:rsidRPr="00C06079">
              <w:rPr>
                <w:rFonts w:eastAsia="Times New Roman" w:cs="Arial"/>
              </w:rPr>
              <w:t xml:space="preserve"> – Does not apply</w:t>
            </w:r>
          </w:p>
          <w:p w14:paraId="46EDD333" w14:textId="77777777" w:rsidR="003D2163" w:rsidRPr="00C06079" w:rsidRDefault="00267824" w:rsidP="00C622BB">
            <w:pPr>
              <w:numPr>
                <w:ilvl w:val="0"/>
                <w:numId w:val="14"/>
              </w:numPr>
              <w:spacing w:after="0" w:line="240" w:lineRule="auto"/>
              <w:ind w:left="1080"/>
              <w:rPr>
                <w:rFonts w:eastAsia="Times New Roman" w:cs="Arial"/>
              </w:rPr>
            </w:pPr>
            <w:r>
              <w:rPr>
                <w:rFonts w:eastAsia="Times New Roman" w:cs="Arial"/>
              </w:rPr>
              <w:t>11.3.2.3</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 – Does not apply</w:t>
            </w:r>
          </w:p>
          <w:p w14:paraId="2CCC15C8" w14:textId="77777777" w:rsidR="003D2163" w:rsidRPr="00C06079" w:rsidRDefault="00267824" w:rsidP="00C622BB">
            <w:pPr>
              <w:numPr>
                <w:ilvl w:val="0"/>
                <w:numId w:val="2"/>
              </w:numPr>
              <w:spacing w:after="0" w:line="240" w:lineRule="auto"/>
              <w:ind w:left="1080"/>
              <w:rPr>
                <w:rFonts w:eastAsia="Times New Roman" w:cs="Arial"/>
              </w:rPr>
            </w:pPr>
            <w:r>
              <w:rPr>
                <w:rFonts w:eastAsia="Times New Roman" w:cs="Arial"/>
              </w:rPr>
              <w:t>11.3.2.3</w:t>
            </w:r>
            <w:r w:rsidR="003D2163" w:rsidRPr="00C06079">
              <w:rPr>
                <w:rFonts w:eastAsia="Times New Roman" w:cs="Arial"/>
              </w:rPr>
              <w:t xml:space="preserve"> (Closed Software) – Does not apply</w:t>
            </w:r>
          </w:p>
          <w:p w14:paraId="2C6C73B9"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57A0406B"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39D43C43"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1E18A5B1"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3299387D" w14:textId="77777777" w:rsidR="000F57AA" w:rsidRPr="00C06079" w:rsidRDefault="00D66E2D" w:rsidP="000F57AA">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3B18EE4C"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67AC01C" w14:textId="77777777"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EE8744" w14:textId="23370C86" w:rsidR="00A57AA3" w:rsidRPr="00C06079" w:rsidRDefault="00932D18" w:rsidP="00FC5E67">
            <w:pPr>
              <w:rPr>
                <w:rFonts w:eastAsia="Times New Roman" w:cs="Arial"/>
              </w:rPr>
            </w:pPr>
            <w:r w:rsidRPr="00932D18">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A678FC" w14:textId="20C8575C" w:rsidR="00A57AA3" w:rsidRPr="00C06079" w:rsidRDefault="00775B5F" w:rsidP="00FC5E67">
            <w:pPr>
              <w:rPr>
                <w:rFonts w:eastAsia="Times New Roman" w:cs="Arial"/>
              </w:rPr>
            </w:pPr>
            <w:r w:rsidRPr="00775B5F">
              <w:rPr>
                <w:rFonts w:eastAsia="Times New Roman" w:cs="Arial"/>
              </w:rPr>
              <w:t>A consistent navigation mechanism is used across the website.</w:t>
            </w:r>
          </w:p>
        </w:tc>
      </w:tr>
      <w:tr w:rsidR="003D2163" w:rsidRPr="00B83919" w14:paraId="5F59A39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B9E165" w14:textId="7D9B335A" w:rsidR="003D2163" w:rsidRPr="00C06079" w:rsidRDefault="00000000" w:rsidP="00C622BB">
            <w:pPr>
              <w:spacing w:after="0" w:line="240" w:lineRule="auto"/>
              <w:rPr>
                <w:rFonts w:eastAsia="Times New Roman" w:cs="Arial"/>
                <w:b/>
              </w:rPr>
            </w:pPr>
            <w:hyperlink r:id="rId64" w:anchor="consistent-behavior-consistent-functionality" w:history="1">
              <w:r w:rsidR="003D2163" w:rsidRPr="00C06079">
                <w:rPr>
                  <w:rStyle w:val="Hyperlink"/>
                  <w:rFonts w:eastAsia="Times New Roman" w:cs="Arial"/>
                  <w:b/>
                </w:rPr>
                <w:t>3.2.4 Consistent Identification</w:t>
              </w:r>
            </w:hyperlink>
            <w:r w:rsidR="003D2163" w:rsidRPr="00C06079">
              <w:t xml:space="preserve"> (Level AA)</w:t>
            </w:r>
          </w:p>
          <w:p w14:paraId="7C08B87A"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759A29E3"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3645D630" w14:textId="77777777" w:rsidR="003D2163" w:rsidRPr="00C06079" w:rsidRDefault="00424185" w:rsidP="00C622BB">
            <w:pPr>
              <w:numPr>
                <w:ilvl w:val="0"/>
                <w:numId w:val="15"/>
              </w:numPr>
              <w:spacing w:after="0" w:line="240" w:lineRule="auto"/>
              <w:ind w:left="1080"/>
              <w:rPr>
                <w:rFonts w:eastAsia="Times New Roman" w:cs="Arial"/>
              </w:rPr>
            </w:pPr>
            <w:r>
              <w:rPr>
                <w:rFonts w:eastAsia="Times New Roman" w:cs="Arial"/>
              </w:rPr>
              <w:t>9.3.2.4</w:t>
            </w:r>
            <w:r w:rsidR="003D2163" w:rsidRPr="00C06079">
              <w:rPr>
                <w:rFonts w:eastAsia="Times New Roman" w:cs="Arial"/>
              </w:rPr>
              <w:t xml:space="preserve"> (Web)</w:t>
            </w:r>
          </w:p>
          <w:p w14:paraId="3036B87E" w14:textId="77777777" w:rsidR="003D2163" w:rsidRPr="00C06079" w:rsidRDefault="002D0AD4" w:rsidP="00C622BB">
            <w:pPr>
              <w:numPr>
                <w:ilvl w:val="0"/>
                <w:numId w:val="15"/>
              </w:numPr>
              <w:spacing w:after="0" w:line="240" w:lineRule="auto"/>
              <w:ind w:left="1080"/>
              <w:rPr>
                <w:rFonts w:eastAsia="Times New Roman" w:cs="Arial"/>
              </w:rPr>
            </w:pPr>
            <w:r>
              <w:rPr>
                <w:rFonts w:eastAsia="Times New Roman" w:cs="Arial"/>
              </w:rPr>
              <w:t>10.3.2.4</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r w:rsidR="003D2163" w:rsidRPr="00C06079">
              <w:rPr>
                <w:rFonts w:eastAsia="Times New Roman" w:cs="Arial"/>
              </w:rPr>
              <w:t xml:space="preserve"> – Does not apply</w:t>
            </w:r>
          </w:p>
          <w:p w14:paraId="3E50976F" w14:textId="77777777" w:rsidR="003D2163" w:rsidRPr="00C06079" w:rsidRDefault="00267824" w:rsidP="00C622BB">
            <w:pPr>
              <w:numPr>
                <w:ilvl w:val="0"/>
                <w:numId w:val="15"/>
              </w:numPr>
              <w:spacing w:after="0" w:line="240" w:lineRule="auto"/>
              <w:ind w:left="1080"/>
              <w:rPr>
                <w:rFonts w:eastAsia="Times New Roman" w:cs="Arial"/>
              </w:rPr>
            </w:pPr>
            <w:r>
              <w:rPr>
                <w:rFonts w:eastAsia="Times New Roman" w:cs="Arial"/>
              </w:rPr>
              <w:t>11.3.2.4</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 – Does not apply</w:t>
            </w:r>
          </w:p>
          <w:p w14:paraId="34CE591D" w14:textId="77777777" w:rsidR="003D2163" w:rsidRPr="00C06079" w:rsidRDefault="00267824" w:rsidP="00C622BB">
            <w:pPr>
              <w:numPr>
                <w:ilvl w:val="0"/>
                <w:numId w:val="2"/>
              </w:numPr>
              <w:spacing w:after="0" w:line="240" w:lineRule="auto"/>
              <w:ind w:left="1080"/>
              <w:rPr>
                <w:rFonts w:eastAsia="Times New Roman" w:cs="Arial"/>
              </w:rPr>
            </w:pPr>
            <w:r>
              <w:rPr>
                <w:rFonts w:eastAsia="Times New Roman" w:cs="Arial"/>
              </w:rPr>
              <w:t>11.3.2.4</w:t>
            </w:r>
            <w:r w:rsidR="003D2163" w:rsidRPr="00C06079">
              <w:rPr>
                <w:rFonts w:eastAsia="Times New Roman" w:cs="Arial"/>
              </w:rPr>
              <w:t xml:space="preserve"> (Closed Software) – Does not apply</w:t>
            </w:r>
          </w:p>
          <w:p w14:paraId="6B3D7491"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2FADC002"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37ABE4C5"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58741D73"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799AB458" w14:textId="77777777" w:rsidR="000F57AA" w:rsidRPr="00C06079" w:rsidRDefault="000F57AA" w:rsidP="000F57AA">
            <w:pPr>
              <w:numPr>
                <w:ilvl w:val="0"/>
                <w:numId w:val="1"/>
              </w:numPr>
              <w:spacing w:after="0" w:line="240" w:lineRule="auto"/>
              <w:ind w:left="1080"/>
              <w:rPr>
                <w:rFonts w:eastAsia="Times New Roman" w:cs="Arial"/>
              </w:rPr>
            </w:pPr>
            <w:r w:rsidRPr="00C06079">
              <w:rPr>
                <w:rFonts w:eastAsia="Times New Roman" w:cs="Arial"/>
              </w:rPr>
              <w:t>501</w:t>
            </w:r>
            <w:r w:rsidR="00D66E2D" w:rsidRPr="00C06079">
              <w:rPr>
                <w:rFonts w:eastAsia="Times New Roman" w:cs="Arial"/>
              </w:rPr>
              <w:t xml:space="preserve"> (Web)(Software) – Does not apply to non-web software</w:t>
            </w:r>
          </w:p>
          <w:p w14:paraId="3F057F91"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0FBB138" w14:textId="77777777"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38A025" w14:textId="062E0E18" w:rsidR="00A57AA3" w:rsidRPr="00D42695" w:rsidRDefault="00D42695" w:rsidP="00FC5E67">
            <w:pPr>
              <w:rPr>
                <w:sz w:val="24"/>
                <w:szCs w:val="24"/>
              </w:rPr>
            </w:pPr>
            <w:r>
              <w:rPr>
                <w:rStyle w:val="normaltextrun"/>
                <w:color w:val="000000"/>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4B0708" w14:textId="28411C69" w:rsidR="00A57AA3" w:rsidRPr="00C06079" w:rsidRDefault="00F1306C" w:rsidP="00FC5E67">
            <w:pPr>
              <w:rPr>
                <w:rFonts w:eastAsia="Times New Roman" w:cs="Arial"/>
              </w:rPr>
            </w:pPr>
            <w:r w:rsidRPr="00F1306C">
              <w:rPr>
                <w:rFonts w:eastAsia="Times New Roman" w:cs="Arial"/>
              </w:rPr>
              <w:t>Elements are identified consistently across the website.</w:t>
            </w:r>
          </w:p>
        </w:tc>
      </w:tr>
      <w:tr w:rsidR="003D2163" w:rsidRPr="00B83919" w14:paraId="1F26164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E577A1" w14:textId="460E0C97" w:rsidR="003D2163" w:rsidRPr="00C06079" w:rsidRDefault="00000000" w:rsidP="00C622BB">
            <w:pPr>
              <w:spacing w:after="0" w:line="240" w:lineRule="auto"/>
              <w:rPr>
                <w:rFonts w:eastAsia="Times New Roman" w:cs="Arial"/>
                <w:b/>
              </w:rPr>
            </w:pPr>
            <w:hyperlink r:id="rId65" w:anchor="minimize-error-suggestions" w:history="1">
              <w:r w:rsidR="003D2163" w:rsidRPr="00C06079">
                <w:rPr>
                  <w:rStyle w:val="Hyperlink"/>
                  <w:rFonts w:eastAsia="Times New Roman" w:cs="Arial"/>
                  <w:b/>
                </w:rPr>
                <w:t>3.3.3 Error Suggestion</w:t>
              </w:r>
            </w:hyperlink>
            <w:r w:rsidR="003D2163" w:rsidRPr="00C06079">
              <w:t xml:space="preserve"> (Level AA)</w:t>
            </w:r>
          </w:p>
          <w:p w14:paraId="5A2B0F90"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100EA5E"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5B2BF6EE" w14:textId="77777777" w:rsidR="003D2163" w:rsidRPr="00C06079" w:rsidRDefault="00424185" w:rsidP="00C622BB">
            <w:pPr>
              <w:numPr>
                <w:ilvl w:val="0"/>
                <w:numId w:val="18"/>
              </w:numPr>
              <w:spacing w:after="0" w:line="240" w:lineRule="auto"/>
              <w:ind w:left="1080"/>
              <w:rPr>
                <w:rFonts w:eastAsia="Times New Roman" w:cs="Arial"/>
              </w:rPr>
            </w:pPr>
            <w:r>
              <w:rPr>
                <w:rFonts w:eastAsia="Times New Roman" w:cs="Arial"/>
              </w:rPr>
              <w:t>9.3.3.3</w:t>
            </w:r>
            <w:r w:rsidR="003D2163" w:rsidRPr="00C06079">
              <w:rPr>
                <w:rFonts w:eastAsia="Times New Roman" w:cs="Arial"/>
              </w:rPr>
              <w:t xml:space="preserve"> (Web)</w:t>
            </w:r>
          </w:p>
          <w:p w14:paraId="40AD000C" w14:textId="77777777" w:rsidR="003D2163" w:rsidRPr="00C06079" w:rsidRDefault="00A82133" w:rsidP="00C622BB">
            <w:pPr>
              <w:numPr>
                <w:ilvl w:val="0"/>
                <w:numId w:val="18"/>
              </w:numPr>
              <w:spacing w:after="0" w:line="240" w:lineRule="auto"/>
              <w:ind w:left="1080"/>
              <w:rPr>
                <w:rFonts w:eastAsia="Times New Roman" w:cs="Arial"/>
              </w:rPr>
            </w:pPr>
            <w:r>
              <w:rPr>
                <w:rFonts w:eastAsia="Times New Roman" w:cs="Arial"/>
              </w:rPr>
              <w:t>10.3.3.3</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47E7A24D" w14:textId="77777777" w:rsidR="003D2163" w:rsidRPr="00C06079" w:rsidRDefault="00267824" w:rsidP="00C622BB">
            <w:pPr>
              <w:numPr>
                <w:ilvl w:val="0"/>
                <w:numId w:val="18"/>
              </w:numPr>
              <w:spacing w:after="0" w:line="240" w:lineRule="auto"/>
              <w:ind w:left="1080"/>
              <w:rPr>
                <w:rFonts w:eastAsia="Times New Roman" w:cs="Arial"/>
              </w:rPr>
            </w:pPr>
            <w:r>
              <w:rPr>
                <w:rFonts w:eastAsia="Times New Roman" w:cs="Arial"/>
              </w:rPr>
              <w:t>11.3.3.3</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1C4A4AED" w14:textId="77777777" w:rsidR="003D2163" w:rsidRPr="00C06079" w:rsidRDefault="00267824" w:rsidP="00C622BB">
            <w:pPr>
              <w:numPr>
                <w:ilvl w:val="0"/>
                <w:numId w:val="2"/>
              </w:numPr>
              <w:spacing w:after="0" w:line="240" w:lineRule="auto"/>
              <w:ind w:left="1080"/>
              <w:rPr>
                <w:rFonts w:eastAsia="Times New Roman" w:cs="Arial"/>
              </w:rPr>
            </w:pPr>
            <w:r>
              <w:rPr>
                <w:rFonts w:eastAsia="Times New Roman" w:cs="Arial"/>
              </w:rPr>
              <w:t>11.3.3.3</w:t>
            </w:r>
            <w:r w:rsidR="003D2163" w:rsidRPr="00C06079">
              <w:rPr>
                <w:rFonts w:eastAsia="Times New Roman" w:cs="Arial"/>
              </w:rPr>
              <w:t xml:space="preserve"> (Closed Software)</w:t>
            </w:r>
          </w:p>
          <w:p w14:paraId="69292F9A"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6C14080D"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5785C425"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41C2AF29"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64C68B10"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2FD1D67B"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01DF537"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C007AC" w14:textId="21B7EA59" w:rsidR="00A57AA3" w:rsidRPr="00C06079" w:rsidRDefault="00F92AE8" w:rsidP="00FC5E67">
            <w:pPr>
              <w:rPr>
                <w:rFonts w:eastAsia="Times New Roman" w:cs="Arial"/>
              </w:rPr>
            </w:pPr>
            <w:r w:rsidRPr="00F92AE8">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5FD974" w14:textId="0AE17387" w:rsidR="00A57AA3" w:rsidRPr="00C06079" w:rsidRDefault="007D4DD0" w:rsidP="00FC5E67">
            <w:pPr>
              <w:rPr>
                <w:rFonts w:eastAsia="Times New Roman" w:cs="Arial"/>
              </w:rPr>
            </w:pPr>
            <w:r w:rsidRPr="007D4DD0">
              <w:rPr>
                <w:rFonts w:eastAsia="Times New Roman" w:cs="Arial"/>
              </w:rPr>
              <w:t>Error messages are well defined for most of the form</w:t>
            </w:r>
            <w:r w:rsidR="00536E62">
              <w:rPr>
                <w:rFonts w:eastAsia="Times New Roman" w:cs="Arial"/>
              </w:rPr>
              <w:t>s</w:t>
            </w:r>
            <w:r w:rsidRPr="007D4DD0">
              <w:rPr>
                <w:rFonts w:eastAsia="Times New Roman" w:cs="Arial"/>
              </w:rPr>
              <w:t>. However, error messages are not descriptive for few form</w:t>
            </w:r>
            <w:r w:rsidR="00536E62">
              <w:rPr>
                <w:rFonts w:eastAsia="Times New Roman" w:cs="Arial"/>
              </w:rPr>
              <w:t>s</w:t>
            </w:r>
            <w:r w:rsidRPr="007D4DD0">
              <w:rPr>
                <w:rFonts w:eastAsia="Times New Roman" w:cs="Arial"/>
              </w:rPr>
              <w:t>.</w:t>
            </w:r>
          </w:p>
        </w:tc>
      </w:tr>
      <w:tr w:rsidR="003D2163" w:rsidRPr="00B83919" w14:paraId="6BD529E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3255AD" w14:textId="2405D14D" w:rsidR="003D2163" w:rsidRPr="00C06079" w:rsidRDefault="00000000" w:rsidP="00C622BB">
            <w:pPr>
              <w:spacing w:after="0" w:line="240" w:lineRule="auto"/>
              <w:rPr>
                <w:rFonts w:eastAsia="Times New Roman" w:cs="Arial"/>
                <w:b/>
              </w:rPr>
            </w:pPr>
            <w:hyperlink r:id="rId66" w:anchor="minimize-error-reversible" w:history="1">
              <w:r w:rsidR="003D2163" w:rsidRPr="00C06079">
                <w:rPr>
                  <w:rStyle w:val="Hyperlink"/>
                  <w:rFonts w:eastAsia="Times New Roman" w:cs="Arial"/>
                  <w:b/>
                </w:rPr>
                <w:t>3.3.4 Error Prevention (Legal, Financial, Data)</w:t>
              </w:r>
            </w:hyperlink>
            <w:r w:rsidR="003D2163" w:rsidRPr="00C06079">
              <w:t xml:space="preserve"> (Level AA)</w:t>
            </w:r>
          </w:p>
          <w:p w14:paraId="0D0D8F30"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C3AE6E6"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5AB8E3D0" w14:textId="77777777" w:rsidR="003D2163" w:rsidRPr="00C06079" w:rsidRDefault="00424185" w:rsidP="00C622BB">
            <w:pPr>
              <w:numPr>
                <w:ilvl w:val="0"/>
                <w:numId w:val="19"/>
              </w:numPr>
              <w:spacing w:after="0" w:line="240" w:lineRule="auto"/>
              <w:ind w:left="1080"/>
              <w:rPr>
                <w:rFonts w:eastAsia="Times New Roman" w:cs="Arial"/>
              </w:rPr>
            </w:pPr>
            <w:r>
              <w:rPr>
                <w:rFonts w:eastAsia="Times New Roman" w:cs="Arial"/>
              </w:rPr>
              <w:t>9.3.3.4</w:t>
            </w:r>
            <w:r w:rsidR="003D2163" w:rsidRPr="00C06079">
              <w:rPr>
                <w:rFonts w:eastAsia="Times New Roman" w:cs="Arial"/>
              </w:rPr>
              <w:t xml:space="preserve"> (Web)</w:t>
            </w:r>
          </w:p>
          <w:p w14:paraId="02088FBD" w14:textId="77777777" w:rsidR="003D2163" w:rsidRPr="00C06079" w:rsidRDefault="00A82133" w:rsidP="00C622BB">
            <w:pPr>
              <w:numPr>
                <w:ilvl w:val="0"/>
                <w:numId w:val="19"/>
              </w:numPr>
              <w:spacing w:after="0" w:line="240" w:lineRule="auto"/>
              <w:ind w:left="1080"/>
              <w:rPr>
                <w:rFonts w:eastAsia="Times New Roman" w:cs="Arial"/>
              </w:rPr>
            </w:pPr>
            <w:r>
              <w:rPr>
                <w:rFonts w:eastAsia="Times New Roman" w:cs="Arial"/>
              </w:rPr>
              <w:t>10.3.3.4</w:t>
            </w:r>
            <w:r w:rsidR="003D2163" w:rsidRPr="00C06079">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1D7EEBBA" w14:textId="77777777" w:rsidR="003D2163" w:rsidRPr="00C06079" w:rsidRDefault="00267824" w:rsidP="00C622BB">
            <w:pPr>
              <w:numPr>
                <w:ilvl w:val="0"/>
                <w:numId w:val="19"/>
              </w:numPr>
              <w:spacing w:after="0" w:line="240" w:lineRule="auto"/>
              <w:ind w:left="1080"/>
              <w:rPr>
                <w:rFonts w:eastAsia="Times New Roman" w:cs="Arial"/>
              </w:rPr>
            </w:pPr>
            <w:r>
              <w:rPr>
                <w:rFonts w:eastAsia="Times New Roman" w:cs="Arial"/>
              </w:rPr>
              <w:t>11.3.3.4</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2925FC8A" w14:textId="77777777" w:rsidR="003D2163" w:rsidRPr="00C06079" w:rsidRDefault="00267824" w:rsidP="00C622BB">
            <w:pPr>
              <w:numPr>
                <w:ilvl w:val="0"/>
                <w:numId w:val="2"/>
              </w:numPr>
              <w:spacing w:after="0" w:line="240" w:lineRule="auto"/>
              <w:ind w:left="1080"/>
              <w:rPr>
                <w:rFonts w:eastAsia="Times New Roman" w:cs="Arial"/>
              </w:rPr>
            </w:pPr>
            <w:r>
              <w:rPr>
                <w:rFonts w:eastAsia="Times New Roman" w:cs="Arial"/>
              </w:rPr>
              <w:t>11.3.3.4</w:t>
            </w:r>
            <w:r w:rsidR="003D2163" w:rsidRPr="00C06079">
              <w:rPr>
                <w:rFonts w:eastAsia="Times New Roman" w:cs="Arial"/>
              </w:rPr>
              <w:t xml:space="preserve"> (Closed Software)</w:t>
            </w:r>
          </w:p>
          <w:p w14:paraId="31560CEE"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4D3AD549"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65152EA7" w14:textId="77777777" w:rsidR="00517483" w:rsidRPr="00C06079" w:rsidRDefault="00517483" w:rsidP="00517483">
            <w:pPr>
              <w:numPr>
                <w:ilvl w:val="0"/>
                <w:numId w:val="2"/>
              </w:numPr>
              <w:spacing w:after="0" w:line="240" w:lineRule="auto"/>
              <w:ind w:left="1080"/>
              <w:rPr>
                <w:rFonts w:eastAsia="Times New Roman" w:cs="Arial"/>
                <w:b/>
              </w:rPr>
            </w:pPr>
            <w:r>
              <w:t>12.2.4 (Support Docs)</w:t>
            </w:r>
          </w:p>
          <w:p w14:paraId="78ABB466"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6E34B74B"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7768BD64"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8369CFE"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0A2018" w14:textId="70EA5860" w:rsidR="00A57AA3" w:rsidRPr="00C06079" w:rsidRDefault="009D1A09" w:rsidP="00FC5E67">
            <w:pPr>
              <w:rPr>
                <w:rFonts w:eastAsia="Times New Roman" w:cs="Arial"/>
              </w:rPr>
            </w:pPr>
            <w:r w:rsidRPr="009D1A0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150979C" w14:textId="52B3D8FF" w:rsidR="00A57AA3" w:rsidRPr="00C06079" w:rsidRDefault="00A82461" w:rsidP="00FC5E67">
            <w:pPr>
              <w:rPr>
                <w:rFonts w:eastAsia="Times New Roman" w:cs="Arial"/>
              </w:rPr>
            </w:pPr>
            <w:r w:rsidRPr="00A82461">
              <w:rPr>
                <w:rFonts w:eastAsia="Times New Roman" w:cs="Arial"/>
              </w:rPr>
              <w:t>Forms that include legal commitments, financial transactions and user-controllable data are not present.</w:t>
            </w:r>
          </w:p>
        </w:tc>
      </w:tr>
      <w:tr w:rsidR="003B281D" w:rsidRPr="00B83919" w14:paraId="75BF55D2" w14:textId="77777777"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B4F115" w14:textId="0E3B45A7" w:rsidR="003B281D" w:rsidRPr="00256160" w:rsidRDefault="00000000" w:rsidP="00424185">
            <w:pPr>
              <w:spacing w:after="0" w:line="240" w:lineRule="auto"/>
              <w:rPr>
                <w:rFonts w:eastAsia="Times New Roman" w:cs="Arial"/>
                <w:b/>
              </w:rPr>
            </w:pPr>
            <w:hyperlink r:id="rId67" w:anchor="status-messages" w:history="1">
              <w:r w:rsidR="003B281D" w:rsidRPr="00256160">
                <w:rPr>
                  <w:rStyle w:val="Hyperlink"/>
                  <w:rFonts w:eastAsia="Times New Roman" w:cs="Arial"/>
                  <w:b/>
                </w:rPr>
                <w:t>4.1.3 Status Messages</w:t>
              </w:r>
            </w:hyperlink>
            <w:r w:rsidR="003B281D" w:rsidRPr="00256160">
              <w:rPr>
                <w:rFonts w:eastAsia="Times New Roman" w:cs="Arial"/>
                <w:b/>
              </w:rPr>
              <w:t xml:space="preserve"> </w:t>
            </w:r>
            <w:r w:rsidR="003B281D" w:rsidRPr="00256160">
              <w:t>(Level AA</w:t>
            </w:r>
            <w:r w:rsidR="00816E6F" w:rsidRPr="00256160">
              <w:t xml:space="preserve"> 2.1 only</w:t>
            </w:r>
            <w:r w:rsidR="003B281D" w:rsidRPr="00256160">
              <w:t>)</w:t>
            </w:r>
          </w:p>
          <w:p w14:paraId="1791AA24" w14:textId="77777777" w:rsidR="003B281D" w:rsidRPr="00256160" w:rsidRDefault="003B281D" w:rsidP="00424185">
            <w:pPr>
              <w:spacing w:after="0" w:line="240" w:lineRule="auto"/>
              <w:ind w:left="360"/>
              <w:rPr>
                <w:rFonts w:eastAsia="Times New Roman" w:cs="Arial"/>
              </w:rPr>
            </w:pPr>
            <w:r w:rsidRPr="00256160">
              <w:rPr>
                <w:rFonts w:eastAsia="Times New Roman" w:cs="Arial"/>
              </w:rPr>
              <w:t>Also applies to:</w:t>
            </w:r>
          </w:p>
          <w:p w14:paraId="4A38F621" w14:textId="77777777" w:rsidR="003B281D" w:rsidRPr="00EC2B77" w:rsidRDefault="003B281D" w:rsidP="00424185">
            <w:pPr>
              <w:spacing w:after="0" w:line="240" w:lineRule="auto"/>
              <w:ind w:left="360"/>
              <w:rPr>
                <w:rFonts w:eastAsia="Times New Roman" w:cs="Arial"/>
              </w:rPr>
            </w:pPr>
            <w:r w:rsidRPr="00EC2B77">
              <w:rPr>
                <w:rFonts w:eastAsia="Times New Roman" w:cs="Arial"/>
              </w:rPr>
              <w:t>EN 301 549 Criteria</w:t>
            </w:r>
          </w:p>
          <w:p w14:paraId="06471BAB" w14:textId="77777777" w:rsidR="003B281D" w:rsidRPr="00E45F1E" w:rsidRDefault="00424185" w:rsidP="00424185">
            <w:pPr>
              <w:numPr>
                <w:ilvl w:val="0"/>
                <w:numId w:val="2"/>
              </w:numPr>
              <w:spacing w:after="0" w:line="240" w:lineRule="auto"/>
              <w:ind w:left="1080"/>
              <w:rPr>
                <w:rFonts w:eastAsia="Times New Roman" w:cs="Arial"/>
              </w:rPr>
            </w:pPr>
            <w:r w:rsidRPr="00E45F1E">
              <w:rPr>
                <w:rFonts w:eastAsia="Times New Roman" w:cs="Arial"/>
              </w:rPr>
              <w:t>9.4.1.3</w:t>
            </w:r>
            <w:r w:rsidR="003B281D" w:rsidRPr="00E45F1E">
              <w:rPr>
                <w:rFonts w:eastAsia="Times New Roman" w:cs="Arial"/>
              </w:rPr>
              <w:t xml:space="preserve"> (Web)</w:t>
            </w:r>
          </w:p>
          <w:p w14:paraId="70FD3421" w14:textId="77777777"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10.</w:t>
            </w:r>
            <w:r w:rsidR="00A82133" w:rsidRPr="00E45F1E">
              <w:rPr>
                <w:rFonts w:eastAsia="Times New Roman" w:cs="Arial"/>
              </w:rPr>
              <w:t>4.1.3</w:t>
            </w:r>
            <w:r w:rsidRPr="00E45F1E">
              <w:rPr>
                <w:rFonts w:eastAsia="Times New Roman" w:cs="Arial"/>
              </w:rPr>
              <w:t xml:space="preserve"> </w:t>
            </w:r>
            <w:r w:rsidR="00D12A9A">
              <w:rPr>
                <w:rFonts w:eastAsia="Times New Roman" w:cs="Arial"/>
              </w:rPr>
              <w:t>(</w:t>
            </w:r>
            <w:proofErr w:type="gramStart"/>
            <w:r w:rsidR="00D12A9A">
              <w:rPr>
                <w:rFonts w:eastAsia="Times New Roman" w:cs="Arial"/>
              </w:rPr>
              <w:t>Non-web</w:t>
            </w:r>
            <w:proofErr w:type="gramEnd"/>
            <w:r w:rsidR="00D12A9A">
              <w:rPr>
                <w:rFonts w:eastAsia="Times New Roman" w:cs="Arial"/>
              </w:rPr>
              <w:t xml:space="preserve"> document)</w:t>
            </w:r>
          </w:p>
          <w:p w14:paraId="3CC5BAFE" w14:textId="77777777" w:rsidR="003B281D" w:rsidRPr="00256160" w:rsidRDefault="003B281D" w:rsidP="00424185">
            <w:pPr>
              <w:numPr>
                <w:ilvl w:val="0"/>
                <w:numId w:val="2"/>
              </w:numPr>
              <w:spacing w:after="0" w:line="240" w:lineRule="auto"/>
              <w:ind w:left="1080"/>
              <w:rPr>
                <w:rFonts w:eastAsia="Times New Roman" w:cs="Arial"/>
              </w:rPr>
            </w:pPr>
            <w:r w:rsidRPr="00256160">
              <w:rPr>
                <w:rFonts w:eastAsia="Times New Roman" w:cs="Arial"/>
              </w:rPr>
              <w:lastRenderedPageBreak/>
              <w:t>11.</w:t>
            </w:r>
            <w:r w:rsidR="00BE2FB5">
              <w:rPr>
                <w:rFonts w:eastAsia="Times New Roman" w:cs="Arial"/>
              </w:rPr>
              <w:t>4.1.3</w:t>
            </w:r>
            <w:r w:rsidRPr="00256160">
              <w:rPr>
                <w:rFonts w:eastAsia="Times New Roman" w:cs="Arial"/>
              </w:rPr>
              <w:t xml:space="preserve"> (</w:t>
            </w:r>
            <w:r w:rsidR="00BE2FB5">
              <w:rPr>
                <w:rFonts w:eastAsia="Times New Roman" w:cs="Arial"/>
              </w:rPr>
              <w:t xml:space="preserve">Open Functionality </w:t>
            </w:r>
            <w:r w:rsidRPr="00256160">
              <w:rPr>
                <w:rFonts w:eastAsia="Times New Roman" w:cs="Arial"/>
              </w:rPr>
              <w:t>Software)</w:t>
            </w:r>
          </w:p>
          <w:p w14:paraId="08A3766C" w14:textId="77777777" w:rsidR="003B281D" w:rsidRPr="00256160" w:rsidRDefault="003B281D" w:rsidP="00424185">
            <w:pPr>
              <w:numPr>
                <w:ilvl w:val="0"/>
                <w:numId w:val="2"/>
              </w:numPr>
              <w:spacing w:after="0" w:line="240" w:lineRule="auto"/>
              <w:ind w:left="1080"/>
              <w:rPr>
                <w:rFonts w:eastAsia="Times New Roman" w:cs="Arial"/>
              </w:rPr>
            </w:pPr>
            <w:r w:rsidRPr="00256160">
              <w:rPr>
                <w:rFonts w:eastAsia="Times New Roman" w:cs="Arial"/>
              </w:rPr>
              <w:t>11.</w:t>
            </w:r>
            <w:r w:rsidR="00BE2FB5">
              <w:rPr>
                <w:rFonts w:eastAsia="Times New Roman" w:cs="Arial"/>
              </w:rPr>
              <w:t>4.1.3</w:t>
            </w:r>
            <w:r w:rsidRPr="00256160">
              <w:rPr>
                <w:rFonts w:eastAsia="Times New Roman" w:cs="Arial"/>
              </w:rPr>
              <w:t xml:space="preserve"> (Closed Software) – Does not apply</w:t>
            </w:r>
          </w:p>
          <w:p w14:paraId="0202C00A" w14:textId="77777777" w:rsidR="003B281D" w:rsidRPr="00256160" w:rsidRDefault="002644C4" w:rsidP="00424185">
            <w:pPr>
              <w:numPr>
                <w:ilvl w:val="0"/>
                <w:numId w:val="1"/>
              </w:numPr>
              <w:spacing w:after="0" w:line="240" w:lineRule="auto"/>
              <w:ind w:left="1080"/>
              <w:rPr>
                <w:rFonts w:eastAsia="Times New Roman" w:cs="Arial"/>
                <w:bCs/>
              </w:rPr>
            </w:pPr>
            <w:r w:rsidRPr="00256160">
              <w:t>11.8.2</w:t>
            </w:r>
            <w:r w:rsidR="003B281D" w:rsidRPr="00256160">
              <w:t xml:space="preserve"> (Authoring Tool)</w:t>
            </w:r>
          </w:p>
          <w:p w14:paraId="3E8DF8F4" w14:textId="77777777" w:rsidR="003B281D" w:rsidRPr="00256160" w:rsidRDefault="003B281D" w:rsidP="00424185">
            <w:pPr>
              <w:numPr>
                <w:ilvl w:val="0"/>
                <w:numId w:val="1"/>
              </w:numPr>
              <w:spacing w:after="0" w:line="240" w:lineRule="auto"/>
              <w:ind w:left="1080"/>
              <w:rPr>
                <w:rFonts w:eastAsia="Times New Roman" w:cs="Arial"/>
                <w:bCs/>
              </w:rPr>
            </w:pPr>
            <w:r w:rsidRPr="00256160">
              <w:t>12.1.2 (Product Docs)</w:t>
            </w:r>
          </w:p>
          <w:p w14:paraId="679480C2" w14:textId="77777777" w:rsidR="003B281D" w:rsidRPr="00E45F1E" w:rsidRDefault="003B281D" w:rsidP="00424185">
            <w:pPr>
              <w:numPr>
                <w:ilvl w:val="0"/>
                <w:numId w:val="2"/>
              </w:numPr>
              <w:spacing w:after="0" w:line="240" w:lineRule="auto"/>
              <w:ind w:left="1080"/>
              <w:rPr>
                <w:rFonts w:eastAsia="Times New Roman" w:cs="Arial"/>
              </w:rPr>
            </w:pPr>
            <w:r w:rsidRPr="00256160">
              <w:t>12.2.4 (Support Docs)</w:t>
            </w:r>
          </w:p>
          <w:p w14:paraId="471C7455" w14:textId="77777777" w:rsidR="00E45F1E" w:rsidRPr="00256160" w:rsidRDefault="00E45F1E" w:rsidP="00E45F1E">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0326E0" w14:textId="7C890BF2" w:rsidR="003B281D" w:rsidRPr="00C06079" w:rsidRDefault="005C5BDB" w:rsidP="00FC5E67">
            <w:pPr>
              <w:rPr>
                <w:rFonts w:eastAsia="Times New Roman" w:cs="Arial"/>
              </w:rPr>
            </w:pPr>
            <w:r w:rsidRPr="005C5BDB">
              <w:rPr>
                <w:rFonts w:eastAsia="Times New Roman"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95CBCAE" w14:textId="57A95997" w:rsidR="003B281D" w:rsidRPr="00C06079" w:rsidRDefault="00554532" w:rsidP="00FC5E67">
            <w:pPr>
              <w:rPr>
                <w:rFonts w:eastAsia="Times New Roman" w:cs="Arial"/>
              </w:rPr>
            </w:pPr>
            <w:r w:rsidRPr="00554532">
              <w:rPr>
                <w:rFonts w:eastAsia="Times New Roman" w:cs="Arial"/>
              </w:rPr>
              <w:t xml:space="preserve">Most of the information about status message is determined programmatically except for the search results announcements, dynamic progression conveyed </w:t>
            </w:r>
            <w:r w:rsidRPr="00554532">
              <w:rPr>
                <w:rFonts w:eastAsia="Times New Roman" w:cs="Arial"/>
              </w:rPr>
              <w:lastRenderedPageBreak/>
              <w:t>through progress bar and status update when a card is archived.</w:t>
            </w:r>
          </w:p>
        </w:tc>
      </w:tr>
    </w:tbl>
    <w:p w14:paraId="484C47CF" w14:textId="77777777" w:rsidR="003D2163" w:rsidRDefault="003D2163" w:rsidP="003D2163">
      <w:pPr>
        <w:spacing w:after="0" w:line="240" w:lineRule="auto"/>
        <w:rPr>
          <w:rFonts w:ascii="Arial" w:eastAsia="Times New Roman" w:hAnsi="Arial" w:cs="Arial"/>
          <w:b/>
          <w:bCs/>
          <w:sz w:val="24"/>
          <w:szCs w:val="24"/>
        </w:rPr>
      </w:pPr>
    </w:p>
    <w:p w14:paraId="316BA70B" w14:textId="77777777" w:rsidR="003D2163" w:rsidRPr="00B83919" w:rsidRDefault="003D2163" w:rsidP="00B83919">
      <w:pPr>
        <w:pStyle w:val="Heading3"/>
      </w:pPr>
      <w:bookmarkStart w:id="15" w:name="_Toc512938933"/>
      <w:r w:rsidRPr="00B83919">
        <w:t xml:space="preserve">Table 3: </w:t>
      </w:r>
      <w:r w:rsidR="00327269">
        <w:t>Success</w:t>
      </w:r>
      <w:r w:rsidR="00327269" w:rsidRPr="00B83919">
        <w:t xml:space="preserve"> </w:t>
      </w:r>
      <w:r w:rsidRPr="00B83919">
        <w:t>Criteria, Level AAA</w:t>
      </w:r>
      <w:bookmarkEnd w:id="15"/>
    </w:p>
    <w:p w14:paraId="09F4187B" w14:textId="598308FF" w:rsidR="003D2163" w:rsidRPr="00ED3C4C" w:rsidRDefault="003D2163" w:rsidP="00270F56">
      <w:r w:rsidRPr="00202040">
        <w:t>Notes:</w:t>
      </w:r>
      <w:r w:rsidR="006576A5">
        <w:t xml:space="preserve"> Not Evaluated</w:t>
      </w:r>
    </w:p>
    <w:p w14:paraId="448F2F21" w14:textId="77777777" w:rsidR="003D2163" w:rsidRPr="00C45585" w:rsidRDefault="003D2163" w:rsidP="003D2163">
      <w:pPr>
        <w:spacing w:after="0" w:line="240" w:lineRule="auto"/>
        <w:rPr>
          <w:rFonts w:ascii="Arial" w:eastAsia="Times New Roman" w:hAnsi="Arial" w:cs="Arial"/>
          <w:b/>
          <w:bCs/>
          <w:sz w:val="24"/>
          <w:szCs w:val="24"/>
        </w:rPr>
      </w:pPr>
    </w:p>
    <w:p w14:paraId="440FCBDF" w14:textId="77777777" w:rsidR="00C622BB" w:rsidRDefault="00837F2B" w:rsidP="00C622BB">
      <w:pPr>
        <w:pStyle w:val="Heading2"/>
      </w:pPr>
      <w:bookmarkStart w:id="16" w:name="_Toc473010283"/>
      <w:r>
        <w:br w:type="page"/>
      </w:r>
      <w:bookmarkStart w:id="17" w:name="_Toc512938934"/>
      <w:r w:rsidR="00505EF4">
        <w:lastRenderedPageBreak/>
        <w:t>Revised</w:t>
      </w:r>
      <w:r w:rsidR="00C622BB">
        <w:t xml:space="preserve"> </w:t>
      </w:r>
      <w:r w:rsidR="00C622BB" w:rsidRPr="00EB042E">
        <w:t>Section 508</w:t>
      </w:r>
      <w:r w:rsidR="00C622BB" w:rsidRPr="000166E6">
        <w:t xml:space="preserve"> </w:t>
      </w:r>
      <w:r w:rsidR="00C622BB" w:rsidRPr="00EB042E">
        <w:t>Report</w:t>
      </w:r>
      <w:bookmarkEnd w:id="16"/>
      <w:bookmarkEnd w:id="17"/>
    </w:p>
    <w:p w14:paraId="2D0CFD69" w14:textId="3131CF5C" w:rsidR="00C622BB" w:rsidRPr="0036213E" w:rsidRDefault="00C622BB" w:rsidP="00C622BB">
      <w:r w:rsidRPr="0036213E">
        <w:t>Notes:</w:t>
      </w:r>
      <w:r w:rsidR="004526B6">
        <w:t xml:space="preserve"> Applicable for a sample set of 32 pages.</w:t>
      </w:r>
    </w:p>
    <w:p w14:paraId="66625EFD" w14:textId="45D49DD0" w:rsidR="00C622BB" w:rsidRPr="0036213E" w:rsidRDefault="00C622BB" w:rsidP="00C622BB">
      <w:pPr>
        <w:pStyle w:val="Heading3"/>
      </w:pPr>
      <w:bookmarkStart w:id="18" w:name="_Toc473010290"/>
      <w:bookmarkStart w:id="19" w:name="_Toc512938935"/>
      <w:r>
        <w:t>Chapter 3</w:t>
      </w:r>
      <w:r w:rsidR="000E43BF">
        <w:t xml:space="preserve">: </w:t>
      </w:r>
      <w:hyperlink r:id="rId68" w:anchor="chapter-3-functional-performance-criteria" w:history="1">
        <w:r w:rsidRPr="006A13B8">
          <w:rPr>
            <w:rStyle w:val="Hyperlink"/>
          </w:rPr>
          <w:t>Functional Performance Criteria</w:t>
        </w:r>
      </w:hyperlink>
      <w:r w:rsidR="00C80E86">
        <w:t xml:space="preserve"> (FPC)</w:t>
      </w:r>
      <w:bookmarkEnd w:id="18"/>
      <w:bookmarkEnd w:id="19"/>
    </w:p>
    <w:p w14:paraId="66E2F270" w14:textId="7FF9AC39" w:rsidR="00C622BB" w:rsidRPr="007B01FF" w:rsidRDefault="00C622BB" w:rsidP="00270F56">
      <w:r w:rsidRPr="007B01FF">
        <w:t>Notes:</w:t>
      </w:r>
      <w:r w:rsidR="004526B6">
        <w:t xml:space="preserve"> Applicable for a sample set of 32 pages.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7C6663" w14:paraId="0482FB41"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B7BAD6C"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2B8CFF1"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70E23DF"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C622BB" w:rsidRPr="007C6663" w14:paraId="25D1E6B9"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EDACE7" w14:textId="77777777" w:rsidR="00C622BB" w:rsidRPr="00C06079" w:rsidRDefault="00C622BB" w:rsidP="007C1BE2">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4C0EEDEA" w14:textId="2CEEB46D" w:rsidR="00C622BB" w:rsidRPr="00C06079" w:rsidRDefault="00D23997" w:rsidP="00D6122C">
            <w:pPr>
              <w:rPr>
                <w:rFonts w:eastAsia="Times New Roman" w:cs="Arial"/>
              </w:rPr>
            </w:pPr>
            <w:r w:rsidRPr="00D23997">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73C9F53C" w14:textId="3BE7AA33" w:rsidR="00C622BB" w:rsidRPr="00C06079" w:rsidRDefault="00561ACB" w:rsidP="008A0E7F">
            <w:pPr>
              <w:rPr>
                <w:rFonts w:eastAsia="Times New Roman" w:cs="Arial"/>
              </w:rPr>
            </w:pPr>
            <w:r w:rsidRPr="00561ACB">
              <w:rPr>
                <w:rFonts w:eastAsia="Times New Roman" w:cs="Arial"/>
              </w:rPr>
              <w:t>The website features allow people with vision loss to use page readers to interact with user interface elements.</w:t>
            </w:r>
            <w:r w:rsidR="008A0E7F">
              <w:rPr>
                <w:rFonts w:eastAsia="Times New Roman" w:cs="Arial"/>
              </w:rPr>
              <w:t xml:space="preserve"> </w:t>
            </w:r>
            <w:r w:rsidRPr="00561ACB">
              <w:rPr>
                <w:rFonts w:eastAsia="Times New Roman" w:cs="Arial"/>
              </w:rPr>
              <w:t>Some components misidentify component name, role, and state as disclosed in Table 1: 1.1.1, 1.2.3, 1.3.1, 1.3.2, 2.1.1, 2.4.2, 2.4.3, 2.4.4, 3.3.1, 3.3.2, 4.1.2 and Table 2: 1.2.5, 2.4.6, 3.3.3.</w:t>
            </w:r>
          </w:p>
        </w:tc>
      </w:tr>
      <w:tr w:rsidR="00C622BB" w:rsidRPr="007C6663" w14:paraId="7E1A45C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8D1EA7" w14:textId="77777777" w:rsidR="00C622BB" w:rsidRPr="00C06079" w:rsidRDefault="00C622BB" w:rsidP="007C1BE2">
            <w:pPr>
              <w:spacing w:after="0" w:line="240" w:lineRule="auto"/>
              <w:ind w:left="-15" w:firstLine="15"/>
              <w:rPr>
                <w:rStyle w:val="Strong"/>
              </w:rPr>
            </w:pPr>
            <w:r w:rsidRPr="00C06079">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40DD9F2B" w14:textId="4A2849C1" w:rsidR="00C622BB" w:rsidRPr="00C06079" w:rsidRDefault="00004F82" w:rsidP="008A0E7F">
            <w:pPr>
              <w:rPr>
                <w:rFonts w:eastAsia="Times New Roman" w:cs="Arial"/>
              </w:rPr>
            </w:pPr>
            <w:r w:rsidRPr="00004F82">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11301ECD" w14:textId="02F3B5B0" w:rsidR="00C622BB" w:rsidRPr="00C06079" w:rsidRDefault="00210C5D" w:rsidP="008A0E7F">
            <w:pPr>
              <w:rPr>
                <w:rFonts w:eastAsia="Times New Roman" w:cs="Arial"/>
              </w:rPr>
            </w:pPr>
            <w:r w:rsidRPr="00210C5D">
              <w:rPr>
                <w:rFonts w:eastAsia="Times New Roman" w:cs="Arial"/>
              </w:rPr>
              <w:t>The website features allow people with limited vision to access most of the</w:t>
            </w:r>
            <w:r w:rsidR="008A0E7F" w:rsidRPr="00210C5D">
              <w:rPr>
                <w:rFonts w:eastAsia="Times New Roman" w:cs="Arial"/>
              </w:rPr>
              <w:t xml:space="preserve"> </w:t>
            </w:r>
            <w:r w:rsidRPr="00210C5D">
              <w:rPr>
                <w:rFonts w:eastAsia="Times New Roman" w:cs="Arial"/>
              </w:rPr>
              <w:t>interface elements. Some challenges may occur while accessing the website as disclosed in Table 1:</w:t>
            </w:r>
            <w:r w:rsidR="00EC0D61">
              <w:rPr>
                <w:rFonts w:eastAsia="Times New Roman" w:cs="Arial"/>
              </w:rPr>
              <w:t xml:space="preserve"> </w:t>
            </w:r>
            <w:r w:rsidRPr="00210C5D">
              <w:rPr>
                <w:rFonts w:eastAsia="Times New Roman" w:cs="Arial"/>
              </w:rPr>
              <w:t>1.4.1, 2.1.1, 2.4.3 and Table 2: 1.4.3, 2.4.7.</w:t>
            </w:r>
          </w:p>
        </w:tc>
      </w:tr>
      <w:tr w:rsidR="00C622BB" w:rsidRPr="007C6663" w14:paraId="78E1B14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0F4FDE6" w14:textId="77777777" w:rsidR="00C622BB" w:rsidRPr="00C06079" w:rsidRDefault="00C622BB" w:rsidP="007C1BE2">
            <w:pPr>
              <w:spacing w:after="0" w:line="240" w:lineRule="auto"/>
              <w:ind w:left="-15" w:firstLine="15"/>
              <w:rPr>
                <w:rStyle w:val="Strong"/>
              </w:rPr>
            </w:pPr>
            <w:r w:rsidRPr="00C06079">
              <w:t>302.3</w:t>
            </w:r>
            <w:r w:rsidRPr="00C06079">
              <w:rPr>
                <w:rStyle w:val="Strong"/>
              </w:rPr>
              <w:t xml:space="preserve"> </w:t>
            </w:r>
            <w:r w:rsidRPr="007C6663">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61BD4961" w14:textId="4C52928C" w:rsidR="00C622BB" w:rsidRPr="00C06079" w:rsidRDefault="006817F7" w:rsidP="008A0E7F">
            <w:pPr>
              <w:rPr>
                <w:rFonts w:eastAsia="Times New Roman" w:cs="Arial"/>
              </w:rPr>
            </w:pPr>
            <w:r w:rsidRPr="006817F7">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35B4EC80" w14:textId="2B55F23F" w:rsidR="00C622BB" w:rsidRPr="00C06079" w:rsidRDefault="00483D44" w:rsidP="008A0E7F">
            <w:pPr>
              <w:rPr>
                <w:rFonts w:eastAsia="Times New Roman" w:cs="Arial"/>
              </w:rPr>
            </w:pPr>
            <w:r w:rsidRPr="00483D44">
              <w:rPr>
                <w:rFonts w:eastAsia="Times New Roman" w:cs="Arial"/>
              </w:rPr>
              <w:t xml:space="preserve">The website features allow people without perception of color to access most of the content and functionality. Some challenges of color alone used to convey information and insufficient color contrast </w:t>
            </w:r>
            <w:r w:rsidRPr="00483D44">
              <w:rPr>
                <w:rFonts w:eastAsia="Times New Roman" w:cs="Arial"/>
              </w:rPr>
              <w:lastRenderedPageBreak/>
              <w:t>are found as disclosed in Table 1: 1.4.1 and Table 2: 1.4.3.</w:t>
            </w:r>
          </w:p>
        </w:tc>
      </w:tr>
      <w:tr w:rsidR="00C622BB" w:rsidRPr="007C6663" w14:paraId="716EEAF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5BF021" w14:textId="77777777" w:rsidR="00C622BB" w:rsidRPr="00C06079" w:rsidRDefault="00C622BB" w:rsidP="007C1BE2">
            <w:pPr>
              <w:spacing w:after="0" w:line="240" w:lineRule="auto"/>
              <w:ind w:left="-15" w:firstLine="15"/>
              <w:rPr>
                <w:rStyle w:val="Strong"/>
              </w:rPr>
            </w:pPr>
            <w:r w:rsidRPr="00C06079">
              <w:lastRenderedPageBreak/>
              <w:t>302.4</w:t>
            </w:r>
            <w:r w:rsidRPr="00C06079">
              <w:rPr>
                <w:rStyle w:val="Strong"/>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3317DFF5" w14:textId="2A426301" w:rsidR="00C622BB" w:rsidRPr="00C06079" w:rsidRDefault="00255A93" w:rsidP="008A0E7F">
            <w:pPr>
              <w:rPr>
                <w:rFonts w:eastAsia="Times New Roman" w:cs="Arial"/>
              </w:rPr>
            </w:pPr>
            <w:r w:rsidRPr="00255A93">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5F775CC" w14:textId="37969010" w:rsidR="00C622BB" w:rsidRPr="00C06079" w:rsidRDefault="003D5189" w:rsidP="008A0E7F">
            <w:pPr>
              <w:rPr>
                <w:rFonts w:eastAsia="Times New Roman" w:cs="Arial"/>
              </w:rPr>
            </w:pPr>
            <w:r w:rsidRPr="003D5189">
              <w:rPr>
                <w:rFonts w:eastAsia="Times New Roman" w:cs="Arial"/>
              </w:rPr>
              <w:t>The website features allow people without hearing to access all the content and functionality of the website.</w:t>
            </w:r>
          </w:p>
        </w:tc>
      </w:tr>
      <w:tr w:rsidR="00C622BB" w:rsidRPr="007C6663" w14:paraId="10C3A67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3A3B50" w14:textId="77777777" w:rsidR="00C622BB" w:rsidRPr="00C06079" w:rsidRDefault="00C622BB" w:rsidP="007C1BE2">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20023D83" w14:textId="2A6C575B" w:rsidR="00C622BB" w:rsidRPr="00C06079" w:rsidRDefault="00975E64" w:rsidP="008A0E7F">
            <w:pPr>
              <w:rPr>
                <w:rFonts w:eastAsia="Times New Roman" w:cs="Arial"/>
              </w:rPr>
            </w:pPr>
            <w:r w:rsidRPr="00975E64">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10FE8F14" w14:textId="1F1B3D9E" w:rsidR="00C622BB" w:rsidRPr="00C06079" w:rsidRDefault="007A00D5" w:rsidP="008A0E7F">
            <w:pPr>
              <w:rPr>
                <w:rFonts w:eastAsia="Times New Roman" w:cs="Arial"/>
              </w:rPr>
            </w:pPr>
            <w:r w:rsidRPr="007A00D5">
              <w:rPr>
                <w:rFonts w:eastAsia="Times New Roman" w:cs="Arial"/>
              </w:rPr>
              <w:t>The website features allow people with limited hearing to access all the content and functionality of the website.</w:t>
            </w:r>
          </w:p>
        </w:tc>
      </w:tr>
      <w:tr w:rsidR="00C622BB" w:rsidRPr="007C6663" w14:paraId="30C67A82"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D6FA67" w14:textId="77777777" w:rsidR="00C622BB" w:rsidRPr="00C06079" w:rsidRDefault="00C622BB" w:rsidP="007C1BE2">
            <w:pPr>
              <w:spacing w:after="0" w:line="240" w:lineRule="auto"/>
              <w:ind w:left="-15" w:firstLine="15"/>
              <w:rPr>
                <w:rStyle w:val="Strong"/>
              </w:rPr>
            </w:pPr>
            <w:r w:rsidRPr="00C06079">
              <w:t>302.6</w:t>
            </w:r>
            <w:r w:rsidRPr="00C06079">
              <w:rPr>
                <w:rStyle w:val="Strong"/>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1E5117F6" w14:textId="123F811B" w:rsidR="00C622BB" w:rsidRPr="00C06079" w:rsidRDefault="00E02571" w:rsidP="008A0E7F">
            <w:pPr>
              <w:rPr>
                <w:rFonts w:eastAsia="Times New Roman" w:cs="Arial"/>
              </w:rPr>
            </w:pPr>
            <w:r w:rsidRPr="00E02571">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8110A57" w14:textId="6DE853CA" w:rsidR="00C622BB" w:rsidRPr="00C06079" w:rsidRDefault="006C1435" w:rsidP="008A0E7F">
            <w:pPr>
              <w:rPr>
                <w:rFonts w:eastAsia="Times New Roman" w:cs="Arial"/>
              </w:rPr>
            </w:pPr>
            <w:r w:rsidRPr="006C1435">
              <w:rPr>
                <w:rFonts w:eastAsia="Times New Roman" w:cs="Arial"/>
              </w:rPr>
              <w:t>The website features allow people without speech to access all the content and functionality as controls do not require speech input.</w:t>
            </w:r>
          </w:p>
        </w:tc>
      </w:tr>
      <w:tr w:rsidR="00C622BB" w:rsidRPr="007C6663" w14:paraId="219D4AE6"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9568AF8" w14:textId="77777777" w:rsidR="00C622BB" w:rsidRPr="007C6663" w:rsidRDefault="00C622BB" w:rsidP="007C1BE2">
            <w:pPr>
              <w:spacing w:after="0" w:line="240" w:lineRule="auto"/>
              <w:ind w:left="-15" w:firstLine="15"/>
            </w:pPr>
            <w:r w:rsidRPr="00C06079">
              <w:t>302.7</w:t>
            </w:r>
            <w:r w:rsidRPr="00C06079">
              <w:rPr>
                <w:rStyle w:val="Strong"/>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181E1959" w14:textId="1B6C5580" w:rsidR="00C622BB" w:rsidRPr="00C06079" w:rsidRDefault="00A24F1E" w:rsidP="008A0E7F">
            <w:pPr>
              <w:rPr>
                <w:rFonts w:eastAsia="Times New Roman" w:cs="Arial"/>
              </w:rPr>
            </w:pPr>
            <w:r w:rsidRPr="00A24F1E">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5BF2939" w14:textId="27C55BBE" w:rsidR="00C622BB" w:rsidRPr="00C06079" w:rsidRDefault="00EA61BF" w:rsidP="008A0E7F">
            <w:pPr>
              <w:rPr>
                <w:rFonts w:eastAsia="Times New Roman" w:cs="Arial"/>
              </w:rPr>
            </w:pPr>
            <w:r w:rsidRPr="00EA61BF">
              <w:rPr>
                <w:rFonts w:eastAsia="Times New Roman" w:cs="Arial"/>
              </w:rPr>
              <w:t>The website features can be operated by people with limited manipulation. A few challenges may occur while accessing the websites as disclosed in Table 1: 2.1.1, 2.4.3 and Table 2: 2.4.7.</w:t>
            </w:r>
          </w:p>
        </w:tc>
      </w:tr>
      <w:tr w:rsidR="00C622BB" w:rsidRPr="007C6663" w14:paraId="6923D2A2"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4F0F34" w14:textId="77777777" w:rsidR="00C622BB" w:rsidRPr="007C6663" w:rsidRDefault="00C622BB" w:rsidP="007C1BE2">
            <w:pPr>
              <w:spacing w:after="0" w:line="240" w:lineRule="auto"/>
              <w:ind w:left="-15" w:firstLine="15"/>
            </w:pPr>
            <w:r w:rsidRPr="00C06079">
              <w:t>302.8</w:t>
            </w:r>
            <w:r w:rsidRPr="00C06079">
              <w:rPr>
                <w:rStyle w:val="Strong"/>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360719D4" w14:textId="6F9F9DF6" w:rsidR="00C622BB" w:rsidRPr="00C06079" w:rsidRDefault="00AE162B" w:rsidP="008A0E7F">
            <w:pPr>
              <w:rPr>
                <w:rFonts w:eastAsia="Times New Roman" w:cs="Arial"/>
              </w:rPr>
            </w:pPr>
            <w:r w:rsidRPr="00AE162B">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4976AEFC" w14:textId="61A44054" w:rsidR="00C622BB" w:rsidRPr="00C06079" w:rsidRDefault="006A7963" w:rsidP="008A0E7F">
            <w:pPr>
              <w:rPr>
                <w:rFonts w:eastAsia="Times New Roman" w:cs="Arial"/>
              </w:rPr>
            </w:pPr>
            <w:r w:rsidRPr="006A7963">
              <w:rPr>
                <w:rFonts w:eastAsia="Times New Roman" w:cs="Arial"/>
              </w:rPr>
              <w:t>The website features can be operated by people with limited reach and strength. A few challenges may occur while accessing the websites as disclosed in Table 1: 2.1.1, 2.4.3 and Table 2: 2.4.7.</w:t>
            </w:r>
          </w:p>
        </w:tc>
      </w:tr>
      <w:tr w:rsidR="00C622BB" w:rsidRPr="007C6663" w14:paraId="04384DD6"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E548FEF" w14:textId="77777777" w:rsidR="00C622BB" w:rsidRPr="007C6663" w:rsidRDefault="00C622BB" w:rsidP="007C1BE2">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2D2279B3" w14:textId="179F2130" w:rsidR="00C622BB" w:rsidRPr="00C06079" w:rsidRDefault="000C6CCC" w:rsidP="008A0E7F">
            <w:pPr>
              <w:rPr>
                <w:rFonts w:eastAsia="Times New Roman" w:cs="Arial"/>
              </w:rPr>
            </w:pPr>
            <w:r w:rsidRPr="000C6CCC">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1EA39282" w14:textId="5E13092D" w:rsidR="00C622BB" w:rsidRPr="00C06079" w:rsidRDefault="00EA7F2E" w:rsidP="008A0E7F">
            <w:pPr>
              <w:rPr>
                <w:rFonts w:eastAsia="Times New Roman" w:cs="Arial"/>
              </w:rPr>
            </w:pPr>
            <w:r w:rsidRPr="00EA7F2E">
              <w:rPr>
                <w:rFonts w:eastAsia="Times New Roman" w:cs="Arial"/>
              </w:rPr>
              <w:t xml:space="preserve">The website features can be accessed by people with limited language, cognitive, and learning abilities. A few challenges </w:t>
            </w:r>
            <w:r w:rsidRPr="00EA7F2E">
              <w:rPr>
                <w:rFonts w:eastAsia="Times New Roman" w:cs="Arial"/>
              </w:rPr>
              <w:lastRenderedPageBreak/>
              <w:t>may occur while accessing the websites as disclosed in Table 1: 1.2.3, 1.4.1, 2.4.2, 2.4.4, 3.3.2 and Table 2: 2.4.6 and 3.3.3.</w:t>
            </w:r>
          </w:p>
        </w:tc>
      </w:tr>
    </w:tbl>
    <w:p w14:paraId="7F0EBE97" w14:textId="08B706FD" w:rsidR="007C1BE2" w:rsidRPr="0036213E" w:rsidRDefault="007C1BE2" w:rsidP="007C1BE2">
      <w:pPr>
        <w:pStyle w:val="Heading3"/>
      </w:pPr>
      <w:bookmarkStart w:id="20" w:name="_Toc512938936"/>
      <w:r>
        <w:lastRenderedPageBreak/>
        <w:t>Chapter 4</w:t>
      </w:r>
      <w:r w:rsidR="000E43BF">
        <w:t xml:space="preserve">: </w:t>
      </w:r>
      <w:hyperlink r:id="rId69" w:anchor="chapter-4-hardware" w:history="1">
        <w:r w:rsidRPr="006A13B8">
          <w:rPr>
            <w:rStyle w:val="Hyperlink"/>
          </w:rPr>
          <w:t>Hardware</w:t>
        </w:r>
        <w:bookmarkEnd w:id="20"/>
      </w:hyperlink>
    </w:p>
    <w:p w14:paraId="73B29B5E" w14:textId="225B6BE4" w:rsidR="007C1BE2" w:rsidRPr="007B01FF" w:rsidRDefault="007C1BE2" w:rsidP="004E387A">
      <w:r w:rsidRPr="007B01FF">
        <w:t>Notes:</w:t>
      </w:r>
      <w:r w:rsidR="00BE2D27">
        <w:t xml:space="preserve"> </w:t>
      </w:r>
      <w:r w:rsidR="00BE2D27" w:rsidRPr="00BE2D27">
        <w:t>Trello Cloud is not a hardware and thus, all the requirements of this section are not applicable</w:t>
      </w:r>
      <w:r w:rsidR="00BE2D27">
        <w:t>.</w:t>
      </w:r>
    </w:p>
    <w:p w14:paraId="09B0EB16" w14:textId="1452A88F" w:rsidR="00234E2E" w:rsidRPr="0036213E" w:rsidRDefault="00234E2E" w:rsidP="00234E2E">
      <w:pPr>
        <w:pStyle w:val="Heading3"/>
      </w:pPr>
      <w:bookmarkStart w:id="21" w:name="_Toc512938937"/>
      <w:r>
        <w:t>Chapter 5</w:t>
      </w:r>
      <w:r w:rsidR="000E43BF">
        <w:t xml:space="preserve">: </w:t>
      </w:r>
      <w:hyperlink r:id="rId70" w:anchor="chapter-5-software" w:history="1">
        <w:r w:rsidR="00056887" w:rsidRPr="006A13B8">
          <w:rPr>
            <w:rStyle w:val="Hyperlink"/>
          </w:rPr>
          <w:t>Software</w:t>
        </w:r>
        <w:bookmarkEnd w:id="21"/>
      </w:hyperlink>
    </w:p>
    <w:p w14:paraId="633750C1" w14:textId="35DA207C" w:rsidR="00234E2E" w:rsidRPr="007B01FF" w:rsidRDefault="00234E2E" w:rsidP="004B0319">
      <w:r w:rsidRPr="007B01FF">
        <w:t>Notes:</w:t>
      </w:r>
      <w:r w:rsidR="00BE2D27">
        <w:t xml:space="preserve"> </w:t>
      </w:r>
      <w:r w:rsidR="00D126B7" w:rsidRPr="00D126B7">
        <w:t>Trello Cloud is not a software and thus, all the requirements of this section are not applicable</w:t>
      </w:r>
      <w:r w:rsidR="00D126B7">
        <w:t>.</w:t>
      </w:r>
    </w:p>
    <w:p w14:paraId="798F7F72" w14:textId="05186E5F" w:rsidR="00B03633" w:rsidRPr="0036213E" w:rsidRDefault="00B03633" w:rsidP="00B03633">
      <w:pPr>
        <w:pStyle w:val="Heading3"/>
      </w:pPr>
      <w:bookmarkStart w:id="22" w:name="_Toc512938938"/>
      <w:r>
        <w:t>Chapter 6</w:t>
      </w:r>
      <w:r w:rsidR="000E43BF">
        <w:t xml:space="preserve">: </w:t>
      </w:r>
      <w:hyperlink r:id="rId71" w:anchor="chapter-6-support-documentation-and-services" w:history="1">
        <w:r w:rsidRPr="006A13B8">
          <w:rPr>
            <w:rStyle w:val="Hyperlink"/>
          </w:rPr>
          <w:t>Support Documentation and Services</w:t>
        </w:r>
        <w:bookmarkEnd w:id="22"/>
      </w:hyperlink>
    </w:p>
    <w:p w14:paraId="11193C4B" w14:textId="44E8E4E3" w:rsidR="00B03633" w:rsidRPr="007B01FF" w:rsidRDefault="00B03633" w:rsidP="004B0319">
      <w:r w:rsidRPr="007B01FF">
        <w:t>Notes:</w:t>
      </w:r>
      <w:r w:rsidR="00D126B7">
        <w:t xml:space="preserve"> </w:t>
      </w:r>
      <w:r w:rsidR="00E135BF" w:rsidRPr="00E135BF">
        <w:t>Support documentation and services of Trello Cloud are not a part of the accessibility review</w:t>
      </w:r>
      <w:r w:rsidR="00E135BF">
        <w:t>.</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7C6663" w14:paraId="333C52C6"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02AB0BD"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0CAEB92"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3BC20A0"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B03633" w:rsidRPr="007C6663" w14:paraId="7162ABE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C4035B2" w14:textId="77777777" w:rsidR="00B03633" w:rsidRPr="000E672F" w:rsidRDefault="00B03633" w:rsidP="00B03633">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658B73F" w14:textId="77777777" w:rsidR="00B03633" w:rsidRPr="00C06079" w:rsidRDefault="0026280B" w:rsidP="00426A2B">
            <w:r w:rsidRPr="00C06079">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47AAD9A" w14:textId="77777777" w:rsidR="00B03633" w:rsidRPr="00C06079" w:rsidRDefault="0026280B" w:rsidP="00426A2B">
            <w:r w:rsidRPr="00C06079">
              <w:t>Heading cell – no response required</w:t>
            </w:r>
          </w:p>
        </w:tc>
      </w:tr>
      <w:tr w:rsidR="00B03633" w:rsidRPr="007C6663" w14:paraId="284EBC17"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68ED1E" w14:textId="154EDD26" w:rsidR="00B03633" w:rsidRPr="005C1576" w:rsidRDefault="00000000" w:rsidP="00B03633">
            <w:pPr>
              <w:spacing w:after="0" w:line="240" w:lineRule="auto"/>
              <w:ind w:left="-15" w:firstLine="15"/>
              <w:rPr>
                <w:b/>
                <w:i/>
              </w:rPr>
            </w:pPr>
            <w:hyperlink r:id="rId72" w:anchor="602-support-documentation" w:history="1">
              <w:r w:rsidR="00B03633" w:rsidRPr="005C1576">
                <w:rPr>
                  <w:rStyle w:val="Hyperlink"/>
                  <w:b/>
                  <w:i/>
                </w:rPr>
                <w:t>602 Support Documentation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15D8704" w14:textId="77777777" w:rsidR="00B03633" w:rsidRPr="00C06079" w:rsidRDefault="0026280B" w:rsidP="00426A2B">
            <w:r w:rsidRPr="00C06079">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C118CAD" w14:textId="77777777" w:rsidR="00B03633" w:rsidRPr="00C06079" w:rsidRDefault="0026280B" w:rsidP="00426A2B">
            <w:r w:rsidRPr="00C06079">
              <w:t>Heading cell – no response required</w:t>
            </w:r>
          </w:p>
        </w:tc>
      </w:tr>
      <w:tr w:rsidR="00B03633" w:rsidRPr="007C6663" w14:paraId="20F9227A"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927FC4" w14:textId="77777777" w:rsidR="00B03633" w:rsidRPr="007C6663" w:rsidRDefault="00B03633" w:rsidP="00B03633">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23C71FF" w14:textId="356BD757" w:rsidR="00B03633" w:rsidRPr="00C06079" w:rsidRDefault="00A02477" w:rsidP="00426A2B">
            <w:r w:rsidRPr="00A02477">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3EE1DC7" w14:textId="216D2C8F" w:rsidR="00B03633" w:rsidRPr="00C06079" w:rsidRDefault="0075777A" w:rsidP="00426A2B">
            <w:r w:rsidRPr="0075777A">
              <w:t>Accessibility and compatibility features are</w:t>
            </w:r>
            <w:r w:rsidR="00426A2B">
              <w:t xml:space="preserve"> </w:t>
            </w:r>
            <w:r w:rsidRPr="0075777A">
              <w:t>not a part of the accessibility review.</w:t>
            </w:r>
          </w:p>
        </w:tc>
      </w:tr>
      <w:tr w:rsidR="00B03633" w:rsidRPr="007C6663" w14:paraId="42F7E29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0AC6B3B" w14:textId="77777777" w:rsidR="00B03633" w:rsidRPr="007C6663" w:rsidRDefault="00B03633" w:rsidP="00B03633">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9A5FCB" w14:textId="084F0B21" w:rsidR="00B03633" w:rsidRPr="002D09A5" w:rsidRDefault="00967B08" w:rsidP="00426A2B">
            <w:pPr>
              <w:rPr>
                <w:sz w:val="24"/>
                <w:szCs w:val="24"/>
              </w:rPr>
            </w:pPr>
            <w:r>
              <w:rPr>
                <w:rStyle w:val="normaltextrun"/>
                <w:color w:val="000000"/>
                <w:shd w:val="clear" w:color="auto" w:fill="FFFFFF"/>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A59D2C6" w14:textId="4895C007" w:rsidR="00B03633" w:rsidRPr="00C06079" w:rsidRDefault="00523B47" w:rsidP="00426A2B">
            <w:r w:rsidRPr="00523B47">
              <w:t>Electronic support documentation is not part of the accessibility review.</w:t>
            </w:r>
          </w:p>
        </w:tc>
      </w:tr>
      <w:tr w:rsidR="00B03633" w:rsidRPr="007C6663" w14:paraId="54105B2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BC09C7" w14:textId="77777777" w:rsidR="00B03633" w:rsidRPr="007C6663" w:rsidRDefault="00B03633" w:rsidP="00B03633">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CFF21B" w14:textId="2B7CC2D6" w:rsidR="00B03633" w:rsidRPr="00C06079" w:rsidRDefault="006B6CCD" w:rsidP="00426A2B">
            <w:r w:rsidRPr="006B6CCD">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687D557" w14:textId="763D7FFD" w:rsidR="00B03633" w:rsidRPr="00C06079" w:rsidRDefault="001F48D6" w:rsidP="002F0495">
            <w:r w:rsidRPr="001F48D6">
              <w:t>Alternate formats are not part of the</w:t>
            </w:r>
            <w:r w:rsidR="002F0495">
              <w:t xml:space="preserve"> </w:t>
            </w:r>
            <w:r w:rsidRPr="001F48D6">
              <w:t>accessibility review</w:t>
            </w:r>
          </w:p>
        </w:tc>
      </w:tr>
      <w:tr w:rsidR="00B03633" w:rsidRPr="007C6663" w14:paraId="235D96FB"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285940E" w14:textId="04E11A6D" w:rsidR="00B03633" w:rsidRPr="005C1576" w:rsidRDefault="00000000" w:rsidP="00B03633">
            <w:pPr>
              <w:spacing w:after="0" w:line="240" w:lineRule="auto"/>
              <w:ind w:left="-15" w:firstLine="15"/>
              <w:rPr>
                <w:b/>
                <w:i/>
              </w:rPr>
            </w:pPr>
            <w:hyperlink r:id="rId73" w:anchor="603-support-services" w:history="1">
              <w:r w:rsidR="00B03633" w:rsidRPr="005C1576">
                <w:rPr>
                  <w:rStyle w:val="Hyperlink"/>
                  <w:b/>
                  <w:i/>
                </w:rPr>
                <w:t>603 Support Services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98D88FF" w14:textId="77777777" w:rsidR="00B03633" w:rsidRPr="00C06079" w:rsidRDefault="0026280B" w:rsidP="00426A2B">
            <w:r w:rsidRPr="00C06079">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CD630C" w14:textId="77777777" w:rsidR="00B03633" w:rsidRPr="00C06079" w:rsidRDefault="0026280B" w:rsidP="00426A2B">
            <w:r w:rsidRPr="00C06079">
              <w:t>Heading cell – no response required</w:t>
            </w:r>
          </w:p>
        </w:tc>
      </w:tr>
      <w:tr w:rsidR="00B03633" w:rsidRPr="007C6663" w14:paraId="0BBB56B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875E9EF" w14:textId="77777777" w:rsidR="00B03633" w:rsidRPr="007C6663" w:rsidRDefault="00B03633" w:rsidP="00B03633">
            <w:pPr>
              <w:spacing w:after="0" w:line="240" w:lineRule="auto"/>
              <w:ind w:left="-15" w:firstLine="15"/>
              <w:rPr>
                <w:rStyle w:val="Strong"/>
                <w:b w:val="0"/>
              </w:rPr>
            </w:pPr>
            <w:r w:rsidRPr="007C6663">
              <w:lastRenderedPageBreak/>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E9C4BFE" w14:textId="1AEAC4B6" w:rsidR="00B03633" w:rsidRPr="00C06079" w:rsidRDefault="00CC4313" w:rsidP="002F0495">
            <w:r w:rsidRPr="00CC4313">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1C24C5" w14:textId="3B2C917A" w:rsidR="00B03633" w:rsidRPr="00C06079" w:rsidRDefault="00C75E91" w:rsidP="002F0495">
            <w:r w:rsidRPr="00C75E91">
              <w:t>Information on accessibility and</w:t>
            </w:r>
            <w:r w:rsidR="002F0495">
              <w:t xml:space="preserve"> </w:t>
            </w:r>
            <w:r w:rsidRPr="00C75E91">
              <w:t xml:space="preserve">compatibility features </w:t>
            </w:r>
            <w:r w:rsidR="002F0495" w:rsidRPr="00C75E91">
              <w:t>are</w:t>
            </w:r>
            <w:r w:rsidRPr="00C75E91">
              <w:t xml:space="preserve"> not part of the accessibility review</w:t>
            </w:r>
            <w:r w:rsidR="00426A2B">
              <w:t>.</w:t>
            </w:r>
          </w:p>
        </w:tc>
      </w:tr>
      <w:tr w:rsidR="00B03633" w:rsidRPr="007C6663" w14:paraId="162A2848"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A3FFD" w14:textId="77777777" w:rsidR="00B03633" w:rsidRPr="007C6663" w:rsidRDefault="00B03633" w:rsidP="00B03633">
            <w:pPr>
              <w:spacing w:after="0" w:line="240" w:lineRule="auto"/>
              <w:ind w:left="-15" w:firstLine="15"/>
              <w:rPr>
                <w:rStyle w:val="Strong"/>
                <w:b w:val="0"/>
              </w:rPr>
            </w:pPr>
            <w:r w:rsidRPr="007C6663">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758569" w14:textId="568F309E" w:rsidR="00B03633" w:rsidRPr="00C06079" w:rsidRDefault="00F307B9" w:rsidP="002F0495">
            <w:r w:rsidRPr="00F307B9">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8BBEFA" w14:textId="1613A03A" w:rsidR="00B03633" w:rsidRPr="00C06079" w:rsidRDefault="00F46983" w:rsidP="002F0495">
            <w:r w:rsidRPr="00F46983">
              <w:t>Accommodation of communication needs</w:t>
            </w:r>
            <w:r w:rsidR="002F0495">
              <w:t xml:space="preserve"> </w:t>
            </w:r>
            <w:r w:rsidRPr="00F46983">
              <w:t>is not part of the accessibility review.</w:t>
            </w:r>
          </w:p>
        </w:tc>
      </w:tr>
    </w:tbl>
    <w:p w14:paraId="387A0764" w14:textId="77777777" w:rsidR="000F40EC" w:rsidRPr="00C80E86" w:rsidRDefault="00837F2B" w:rsidP="00FB2A89">
      <w:pPr>
        <w:pStyle w:val="Heading2"/>
        <w:rPr>
          <w:b w:val="0"/>
        </w:rPr>
      </w:pPr>
      <w:bookmarkStart w:id="23" w:name="_Section_508_Report"/>
      <w:bookmarkEnd w:id="23"/>
      <w:r>
        <w:br w:type="page"/>
      </w:r>
      <w:bookmarkStart w:id="24" w:name="_Toc512938939"/>
      <w:r w:rsidR="000F40EC" w:rsidRPr="00EB042E">
        <w:lastRenderedPageBreak/>
        <w:t>EN 301 549 Report</w:t>
      </w:r>
      <w:bookmarkEnd w:id="24"/>
    </w:p>
    <w:p w14:paraId="3C7A4C43" w14:textId="3ACF7179" w:rsidR="000F40EC" w:rsidRPr="0000414C" w:rsidRDefault="000F40EC" w:rsidP="000F40EC">
      <w:r>
        <w:t>Notes:</w:t>
      </w:r>
      <w:r w:rsidR="008E3F9D">
        <w:t xml:space="preserve"> Not Evaluated</w:t>
      </w:r>
    </w:p>
    <w:p w14:paraId="19BE07E5" w14:textId="7AEE1D48" w:rsidR="00481E9E" w:rsidRDefault="00481E9E" w:rsidP="00481E9E">
      <w:pPr>
        <w:pStyle w:val="Heading2"/>
      </w:pPr>
      <w:bookmarkStart w:id="25" w:name="_Toc512938950"/>
      <w:r>
        <w:t>Legal Disclaimer (Company)</w:t>
      </w:r>
      <w:bookmarkEnd w:id="25"/>
    </w:p>
    <w:p w14:paraId="2A418913" w14:textId="77777777" w:rsidR="00481E9E" w:rsidRDefault="00481E9E" w:rsidP="005F05E0">
      <w:pPr>
        <w:spacing w:line="300" w:lineRule="atLeast"/>
        <w:textAlignment w:val="baseline"/>
        <w:rPr>
          <w:rFonts w:ascii="Arial" w:eastAsia="Times New Roman" w:hAnsi="Arial" w:cs="Arial"/>
          <w:bCs/>
        </w:rPr>
      </w:pPr>
      <w:r>
        <w:rPr>
          <w:rFonts w:ascii="Arial" w:eastAsia="Times New Roman" w:hAnsi="Arial" w:cs="Arial"/>
          <w:i/>
          <w:color w:val="000000"/>
          <w:sz w:val="24"/>
          <w:szCs w:val="24"/>
        </w:rPr>
        <w:t>Include your company l</w:t>
      </w:r>
      <w:r w:rsidR="005F05E0">
        <w:rPr>
          <w:rFonts w:ascii="Arial" w:eastAsia="Times New Roman" w:hAnsi="Arial" w:cs="Arial"/>
          <w:i/>
          <w:color w:val="000000"/>
          <w:sz w:val="24"/>
          <w:szCs w:val="24"/>
        </w:rPr>
        <w:t>egal disclaimer here, if needed</w:t>
      </w:r>
      <w:r w:rsidR="0058126F">
        <w:rPr>
          <w:rFonts w:ascii="Arial" w:eastAsia="Times New Roman" w:hAnsi="Arial" w:cs="Arial"/>
          <w:i/>
          <w:color w:val="000000"/>
          <w:sz w:val="24"/>
          <w:szCs w:val="24"/>
        </w:rPr>
        <w:t>.</w:t>
      </w:r>
    </w:p>
    <w:sectPr w:rsidR="00481E9E" w:rsidSect="00481E9E">
      <w:headerReference w:type="even" r:id="rId74"/>
      <w:headerReference w:type="default" r:id="rId75"/>
      <w:footerReference w:type="even" r:id="rId76"/>
      <w:footerReference w:type="default" r:id="rId77"/>
      <w:headerReference w:type="first" r:id="rId78"/>
      <w:footerReference w:type="first" r:id="rId79"/>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8599" w14:textId="77777777" w:rsidR="00036A34" w:rsidRDefault="00036A34" w:rsidP="000166E6">
      <w:pPr>
        <w:spacing w:after="0" w:line="240" w:lineRule="auto"/>
      </w:pPr>
      <w:r>
        <w:separator/>
      </w:r>
    </w:p>
  </w:endnote>
  <w:endnote w:type="continuationSeparator" w:id="0">
    <w:p w14:paraId="444D67FB" w14:textId="77777777" w:rsidR="00036A34" w:rsidRDefault="00036A34" w:rsidP="000166E6">
      <w:pPr>
        <w:spacing w:after="0" w:line="240" w:lineRule="auto"/>
      </w:pPr>
      <w:r>
        <w:continuationSeparator/>
      </w:r>
    </w:p>
  </w:endnote>
  <w:endnote w:type="continuationNotice" w:id="1">
    <w:p w14:paraId="19620BE8" w14:textId="77777777" w:rsidR="00036A34" w:rsidRDefault="00036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30CA" w14:textId="77777777" w:rsidR="00424185" w:rsidRDefault="00424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CEDC"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72959">
      <w:rPr>
        <w:b/>
        <w:noProof/>
      </w:rPr>
      <w:t>48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72959">
      <w:rPr>
        <w:b/>
        <w:noProof/>
      </w:rPr>
      <w:t>50</w:t>
    </w:r>
    <w:r>
      <w:rPr>
        <w:b/>
        <w:sz w:val="24"/>
        <w:szCs w:val="24"/>
      </w:rPr>
      <w:fldChar w:fldCharType="end"/>
    </w:r>
  </w:p>
  <w:p w14:paraId="27DBBD31" w14:textId="77777777" w:rsidR="00424185" w:rsidRDefault="00424185"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5595"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7EB7F783"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472959">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472959">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8EEF" w14:textId="77777777" w:rsidR="00036A34" w:rsidRDefault="00036A34" w:rsidP="000166E6">
      <w:pPr>
        <w:spacing w:after="0" w:line="240" w:lineRule="auto"/>
      </w:pPr>
      <w:r>
        <w:separator/>
      </w:r>
    </w:p>
  </w:footnote>
  <w:footnote w:type="continuationSeparator" w:id="0">
    <w:p w14:paraId="47701D7B" w14:textId="77777777" w:rsidR="00036A34" w:rsidRDefault="00036A34" w:rsidP="000166E6">
      <w:pPr>
        <w:spacing w:after="0" w:line="240" w:lineRule="auto"/>
      </w:pPr>
      <w:r>
        <w:continuationSeparator/>
      </w:r>
    </w:p>
  </w:footnote>
  <w:footnote w:type="continuationNotice" w:id="1">
    <w:p w14:paraId="17171074" w14:textId="77777777" w:rsidR="00036A34" w:rsidRDefault="00036A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B969" w14:textId="77777777" w:rsidR="00424185" w:rsidRDefault="00424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0E09" w14:textId="77777777" w:rsidR="00424185" w:rsidRDefault="00424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88B5" w14:textId="77777777" w:rsidR="00424185" w:rsidRDefault="00424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512EC"/>
    <w:multiLevelType w:val="hybridMultilevel"/>
    <w:tmpl w:val="57A2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8E45C4"/>
    <w:multiLevelType w:val="multilevel"/>
    <w:tmpl w:val="42C6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F4404"/>
    <w:multiLevelType w:val="hybridMultilevel"/>
    <w:tmpl w:val="05FAC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6"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8828C6"/>
    <w:multiLevelType w:val="hybridMultilevel"/>
    <w:tmpl w:val="F46A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33D74"/>
    <w:multiLevelType w:val="hybridMultilevel"/>
    <w:tmpl w:val="9BF0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5A142E"/>
    <w:multiLevelType w:val="hybridMultilevel"/>
    <w:tmpl w:val="685621E0"/>
    <w:lvl w:ilvl="0" w:tplc="D9E8451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66CC2"/>
    <w:multiLevelType w:val="hybridMultilevel"/>
    <w:tmpl w:val="5C6C06B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A574F"/>
    <w:multiLevelType w:val="hybridMultilevel"/>
    <w:tmpl w:val="99B2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6D5208"/>
    <w:multiLevelType w:val="hybridMultilevel"/>
    <w:tmpl w:val="2FD4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FF02FA"/>
    <w:multiLevelType w:val="multilevel"/>
    <w:tmpl w:val="C976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893103"/>
    <w:multiLevelType w:val="hybridMultilevel"/>
    <w:tmpl w:val="08B0CB82"/>
    <w:lvl w:ilvl="0" w:tplc="D9E8451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524887">
    <w:abstractNumId w:val="25"/>
  </w:num>
  <w:num w:numId="2" w16cid:durableId="861817159">
    <w:abstractNumId w:val="27"/>
  </w:num>
  <w:num w:numId="3" w16cid:durableId="1686134633">
    <w:abstractNumId w:val="5"/>
  </w:num>
  <w:num w:numId="4" w16cid:durableId="60031034">
    <w:abstractNumId w:val="19"/>
  </w:num>
  <w:num w:numId="5" w16cid:durableId="1573274666">
    <w:abstractNumId w:val="46"/>
  </w:num>
  <w:num w:numId="6" w16cid:durableId="919021025">
    <w:abstractNumId w:val="33"/>
  </w:num>
  <w:num w:numId="7" w16cid:durableId="1372264229">
    <w:abstractNumId w:val="14"/>
  </w:num>
  <w:num w:numId="8" w16cid:durableId="719593126">
    <w:abstractNumId w:val="32"/>
  </w:num>
  <w:num w:numId="9" w16cid:durableId="123038386">
    <w:abstractNumId w:val="10"/>
  </w:num>
  <w:num w:numId="10" w16cid:durableId="2129203544">
    <w:abstractNumId w:val="29"/>
  </w:num>
  <w:num w:numId="11" w16cid:durableId="429273966">
    <w:abstractNumId w:val="4"/>
  </w:num>
  <w:num w:numId="12" w16cid:durableId="1298412919">
    <w:abstractNumId w:val="6"/>
  </w:num>
  <w:num w:numId="13" w16cid:durableId="1211068167">
    <w:abstractNumId w:val="20"/>
  </w:num>
  <w:num w:numId="14" w16cid:durableId="953026261">
    <w:abstractNumId w:val="37"/>
  </w:num>
  <w:num w:numId="15" w16cid:durableId="1381324478">
    <w:abstractNumId w:val="12"/>
  </w:num>
  <w:num w:numId="16" w16cid:durableId="270474828">
    <w:abstractNumId w:val="45"/>
  </w:num>
  <w:num w:numId="17" w16cid:durableId="119885359">
    <w:abstractNumId w:val="47"/>
  </w:num>
  <w:num w:numId="18" w16cid:durableId="971251030">
    <w:abstractNumId w:val="42"/>
  </w:num>
  <w:num w:numId="19" w16cid:durableId="604770576">
    <w:abstractNumId w:val="18"/>
  </w:num>
  <w:num w:numId="20" w16cid:durableId="1066874576">
    <w:abstractNumId w:val="17"/>
  </w:num>
  <w:num w:numId="21" w16cid:durableId="2071223271">
    <w:abstractNumId w:val="30"/>
  </w:num>
  <w:num w:numId="22" w16cid:durableId="1816602580">
    <w:abstractNumId w:val="2"/>
  </w:num>
  <w:num w:numId="23" w16cid:durableId="483280787">
    <w:abstractNumId w:val="48"/>
  </w:num>
  <w:num w:numId="24" w16cid:durableId="237442067">
    <w:abstractNumId w:val="36"/>
  </w:num>
  <w:num w:numId="25" w16cid:durableId="1625768789">
    <w:abstractNumId w:val="11"/>
  </w:num>
  <w:num w:numId="26" w16cid:durableId="1493907836">
    <w:abstractNumId w:val="7"/>
  </w:num>
  <w:num w:numId="27" w16cid:durableId="71853782">
    <w:abstractNumId w:val="39"/>
  </w:num>
  <w:num w:numId="28" w16cid:durableId="1552036147">
    <w:abstractNumId w:val="15"/>
  </w:num>
  <w:num w:numId="29" w16cid:durableId="652638580">
    <w:abstractNumId w:val="16"/>
  </w:num>
  <w:num w:numId="30" w16cid:durableId="887035747">
    <w:abstractNumId w:val="1"/>
  </w:num>
  <w:num w:numId="31" w16cid:durableId="1651055770">
    <w:abstractNumId w:val="40"/>
  </w:num>
  <w:num w:numId="32" w16cid:durableId="1786465090">
    <w:abstractNumId w:val="43"/>
  </w:num>
  <w:num w:numId="33" w16cid:durableId="2028021597">
    <w:abstractNumId w:val="23"/>
  </w:num>
  <w:num w:numId="34" w16cid:durableId="1171606660">
    <w:abstractNumId w:val="38"/>
  </w:num>
  <w:num w:numId="35" w16cid:durableId="802888934">
    <w:abstractNumId w:val="21"/>
  </w:num>
  <w:num w:numId="36" w16cid:durableId="1531453863">
    <w:abstractNumId w:val="35"/>
  </w:num>
  <w:num w:numId="37" w16cid:durableId="860701276">
    <w:abstractNumId w:val="0"/>
  </w:num>
  <w:num w:numId="38" w16cid:durableId="1963726752">
    <w:abstractNumId w:val="13"/>
  </w:num>
  <w:num w:numId="39" w16cid:durableId="353383430">
    <w:abstractNumId w:val="9"/>
  </w:num>
  <w:num w:numId="40" w16cid:durableId="15543340">
    <w:abstractNumId w:val="24"/>
  </w:num>
  <w:num w:numId="41" w16cid:durableId="1413356847">
    <w:abstractNumId w:val="8"/>
  </w:num>
  <w:num w:numId="42" w16cid:durableId="2046441394">
    <w:abstractNumId w:val="41"/>
  </w:num>
  <w:num w:numId="43" w16cid:durableId="1659528615">
    <w:abstractNumId w:val="34"/>
  </w:num>
  <w:num w:numId="44" w16cid:durableId="1910336556">
    <w:abstractNumId w:val="28"/>
  </w:num>
  <w:num w:numId="45" w16cid:durableId="2091998562">
    <w:abstractNumId w:val="22"/>
  </w:num>
  <w:num w:numId="46" w16cid:durableId="379982530">
    <w:abstractNumId w:val="31"/>
  </w:num>
  <w:num w:numId="47" w16cid:durableId="2106266421">
    <w:abstractNumId w:val="3"/>
  </w:num>
  <w:num w:numId="48" w16cid:durableId="1155796793">
    <w:abstractNumId w:val="26"/>
  </w:num>
  <w:num w:numId="49" w16cid:durableId="438179967">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xNTOxNDa3tDQ2sjBU0lEKTi0uzszPAykwrAUA3Ur2OSwAAAA="/>
    <w:docVar w:name="dgnword-docGUID" w:val="{3E9F9DE6-BB96-4137-AB2A-9DA50C92F060}"/>
    <w:docVar w:name="dgnword-eventsink" w:val="428874360"/>
  </w:docVars>
  <w:rsids>
    <w:rsidRoot w:val="00F1065B"/>
    <w:rsid w:val="00000002"/>
    <w:rsid w:val="00001EB3"/>
    <w:rsid w:val="00002E66"/>
    <w:rsid w:val="0000414C"/>
    <w:rsid w:val="00004F82"/>
    <w:rsid w:val="0000532D"/>
    <w:rsid w:val="000061EC"/>
    <w:rsid w:val="00006690"/>
    <w:rsid w:val="00006EC5"/>
    <w:rsid w:val="000077EE"/>
    <w:rsid w:val="00007D64"/>
    <w:rsid w:val="00010C89"/>
    <w:rsid w:val="00010CF8"/>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3EA"/>
    <w:rsid w:val="000207A5"/>
    <w:rsid w:val="000208A3"/>
    <w:rsid w:val="0002325B"/>
    <w:rsid w:val="00023D37"/>
    <w:rsid w:val="00024BB7"/>
    <w:rsid w:val="00025B80"/>
    <w:rsid w:val="00027E31"/>
    <w:rsid w:val="00030B38"/>
    <w:rsid w:val="000334C0"/>
    <w:rsid w:val="0003351D"/>
    <w:rsid w:val="000344ED"/>
    <w:rsid w:val="000367E1"/>
    <w:rsid w:val="00036A34"/>
    <w:rsid w:val="000374B3"/>
    <w:rsid w:val="00040BBB"/>
    <w:rsid w:val="00041390"/>
    <w:rsid w:val="00042CC7"/>
    <w:rsid w:val="00043DE9"/>
    <w:rsid w:val="00044CD1"/>
    <w:rsid w:val="00045BDA"/>
    <w:rsid w:val="00047298"/>
    <w:rsid w:val="000479BB"/>
    <w:rsid w:val="0005000F"/>
    <w:rsid w:val="00050891"/>
    <w:rsid w:val="00050B0C"/>
    <w:rsid w:val="00052ED4"/>
    <w:rsid w:val="00052F6A"/>
    <w:rsid w:val="00053CF4"/>
    <w:rsid w:val="0005460E"/>
    <w:rsid w:val="00054749"/>
    <w:rsid w:val="0005482C"/>
    <w:rsid w:val="000554F5"/>
    <w:rsid w:val="000557CB"/>
    <w:rsid w:val="00056887"/>
    <w:rsid w:val="000569DE"/>
    <w:rsid w:val="00057620"/>
    <w:rsid w:val="00060CB8"/>
    <w:rsid w:val="00062613"/>
    <w:rsid w:val="000626D1"/>
    <w:rsid w:val="00062DCF"/>
    <w:rsid w:val="00065BC8"/>
    <w:rsid w:val="00065D13"/>
    <w:rsid w:val="00065F44"/>
    <w:rsid w:val="00066C2B"/>
    <w:rsid w:val="00067965"/>
    <w:rsid w:val="00067D99"/>
    <w:rsid w:val="00070498"/>
    <w:rsid w:val="00070D77"/>
    <w:rsid w:val="00071C19"/>
    <w:rsid w:val="000720A5"/>
    <w:rsid w:val="000734E8"/>
    <w:rsid w:val="00073BF6"/>
    <w:rsid w:val="000742C9"/>
    <w:rsid w:val="00075062"/>
    <w:rsid w:val="00076062"/>
    <w:rsid w:val="0007677C"/>
    <w:rsid w:val="00076D68"/>
    <w:rsid w:val="000779FD"/>
    <w:rsid w:val="00080D7B"/>
    <w:rsid w:val="0008426B"/>
    <w:rsid w:val="00084B7D"/>
    <w:rsid w:val="00084CA3"/>
    <w:rsid w:val="000861F5"/>
    <w:rsid w:val="0008676C"/>
    <w:rsid w:val="0008690D"/>
    <w:rsid w:val="00087A25"/>
    <w:rsid w:val="000918C5"/>
    <w:rsid w:val="00097CDA"/>
    <w:rsid w:val="000A00F6"/>
    <w:rsid w:val="000A0483"/>
    <w:rsid w:val="000A2341"/>
    <w:rsid w:val="000A32DE"/>
    <w:rsid w:val="000A6804"/>
    <w:rsid w:val="000A797A"/>
    <w:rsid w:val="000B0FA8"/>
    <w:rsid w:val="000B1B83"/>
    <w:rsid w:val="000B4A02"/>
    <w:rsid w:val="000B623F"/>
    <w:rsid w:val="000B6A1A"/>
    <w:rsid w:val="000B72FD"/>
    <w:rsid w:val="000B7C30"/>
    <w:rsid w:val="000C1933"/>
    <w:rsid w:val="000C1FC0"/>
    <w:rsid w:val="000C25DE"/>
    <w:rsid w:val="000C328B"/>
    <w:rsid w:val="000C3471"/>
    <w:rsid w:val="000C4DE6"/>
    <w:rsid w:val="000C5AA3"/>
    <w:rsid w:val="000C5C6C"/>
    <w:rsid w:val="000C6CCC"/>
    <w:rsid w:val="000C772D"/>
    <w:rsid w:val="000C7B52"/>
    <w:rsid w:val="000C7BDD"/>
    <w:rsid w:val="000D40EF"/>
    <w:rsid w:val="000D5B84"/>
    <w:rsid w:val="000D7DF6"/>
    <w:rsid w:val="000E0190"/>
    <w:rsid w:val="000E0731"/>
    <w:rsid w:val="000E0B15"/>
    <w:rsid w:val="000E0FD3"/>
    <w:rsid w:val="000E2BFB"/>
    <w:rsid w:val="000E3FA2"/>
    <w:rsid w:val="000E4268"/>
    <w:rsid w:val="000E43BF"/>
    <w:rsid w:val="000E54FF"/>
    <w:rsid w:val="000E672F"/>
    <w:rsid w:val="000E7144"/>
    <w:rsid w:val="000E78CA"/>
    <w:rsid w:val="000E791E"/>
    <w:rsid w:val="000E7F0D"/>
    <w:rsid w:val="000F07C4"/>
    <w:rsid w:val="000F1018"/>
    <w:rsid w:val="000F21FA"/>
    <w:rsid w:val="000F40EC"/>
    <w:rsid w:val="000F4642"/>
    <w:rsid w:val="000F4B18"/>
    <w:rsid w:val="000F51C8"/>
    <w:rsid w:val="000F54AE"/>
    <w:rsid w:val="000F57AA"/>
    <w:rsid w:val="000F57F9"/>
    <w:rsid w:val="000F636A"/>
    <w:rsid w:val="000F7DA1"/>
    <w:rsid w:val="00100BEC"/>
    <w:rsid w:val="001013F5"/>
    <w:rsid w:val="0010175D"/>
    <w:rsid w:val="001027BB"/>
    <w:rsid w:val="00107213"/>
    <w:rsid w:val="00107483"/>
    <w:rsid w:val="00107903"/>
    <w:rsid w:val="00110E4E"/>
    <w:rsid w:val="00111513"/>
    <w:rsid w:val="00111B09"/>
    <w:rsid w:val="00111B1A"/>
    <w:rsid w:val="001123B0"/>
    <w:rsid w:val="00112471"/>
    <w:rsid w:val="00113CCD"/>
    <w:rsid w:val="00113E14"/>
    <w:rsid w:val="00116F20"/>
    <w:rsid w:val="001214CF"/>
    <w:rsid w:val="00121DF1"/>
    <w:rsid w:val="001256B1"/>
    <w:rsid w:val="00125846"/>
    <w:rsid w:val="00126061"/>
    <w:rsid w:val="00126317"/>
    <w:rsid w:val="001303A2"/>
    <w:rsid w:val="00130D51"/>
    <w:rsid w:val="001320DE"/>
    <w:rsid w:val="0013248F"/>
    <w:rsid w:val="00134558"/>
    <w:rsid w:val="001359FA"/>
    <w:rsid w:val="00140275"/>
    <w:rsid w:val="00140A10"/>
    <w:rsid w:val="00142673"/>
    <w:rsid w:val="00142CFC"/>
    <w:rsid w:val="00142F18"/>
    <w:rsid w:val="00144543"/>
    <w:rsid w:val="0014489B"/>
    <w:rsid w:val="00144D82"/>
    <w:rsid w:val="00145968"/>
    <w:rsid w:val="00145F2C"/>
    <w:rsid w:val="0015021E"/>
    <w:rsid w:val="001502AD"/>
    <w:rsid w:val="00151103"/>
    <w:rsid w:val="00154C62"/>
    <w:rsid w:val="00155013"/>
    <w:rsid w:val="00155703"/>
    <w:rsid w:val="00157ECF"/>
    <w:rsid w:val="001606CD"/>
    <w:rsid w:val="00161769"/>
    <w:rsid w:val="0016220D"/>
    <w:rsid w:val="00162C7E"/>
    <w:rsid w:val="00163B62"/>
    <w:rsid w:val="00166244"/>
    <w:rsid w:val="0016704A"/>
    <w:rsid w:val="00173059"/>
    <w:rsid w:val="00173C74"/>
    <w:rsid w:val="00174AF0"/>
    <w:rsid w:val="00175077"/>
    <w:rsid w:val="00175711"/>
    <w:rsid w:val="00176180"/>
    <w:rsid w:val="00177F2E"/>
    <w:rsid w:val="00182052"/>
    <w:rsid w:val="001864D8"/>
    <w:rsid w:val="00186E08"/>
    <w:rsid w:val="00190C47"/>
    <w:rsid w:val="00192127"/>
    <w:rsid w:val="001934E9"/>
    <w:rsid w:val="00193542"/>
    <w:rsid w:val="0019393C"/>
    <w:rsid w:val="00193C41"/>
    <w:rsid w:val="001969DB"/>
    <w:rsid w:val="001A0710"/>
    <w:rsid w:val="001A18E8"/>
    <w:rsid w:val="001A2474"/>
    <w:rsid w:val="001A3454"/>
    <w:rsid w:val="001A3D23"/>
    <w:rsid w:val="001A649E"/>
    <w:rsid w:val="001A743E"/>
    <w:rsid w:val="001A75BE"/>
    <w:rsid w:val="001B0321"/>
    <w:rsid w:val="001B08BB"/>
    <w:rsid w:val="001B1034"/>
    <w:rsid w:val="001B178E"/>
    <w:rsid w:val="001B339B"/>
    <w:rsid w:val="001B50A2"/>
    <w:rsid w:val="001B61F2"/>
    <w:rsid w:val="001C1793"/>
    <w:rsid w:val="001C1E09"/>
    <w:rsid w:val="001C2D10"/>
    <w:rsid w:val="001C2E6B"/>
    <w:rsid w:val="001C2F66"/>
    <w:rsid w:val="001C6359"/>
    <w:rsid w:val="001C6414"/>
    <w:rsid w:val="001C6B3D"/>
    <w:rsid w:val="001D2DFB"/>
    <w:rsid w:val="001D4FB2"/>
    <w:rsid w:val="001D5A1F"/>
    <w:rsid w:val="001D73CD"/>
    <w:rsid w:val="001E0C93"/>
    <w:rsid w:val="001E2770"/>
    <w:rsid w:val="001E6C2D"/>
    <w:rsid w:val="001F0358"/>
    <w:rsid w:val="001F15CF"/>
    <w:rsid w:val="001F17A8"/>
    <w:rsid w:val="001F1A0D"/>
    <w:rsid w:val="001F351A"/>
    <w:rsid w:val="001F48D6"/>
    <w:rsid w:val="001F509D"/>
    <w:rsid w:val="001F5C45"/>
    <w:rsid w:val="001F6C79"/>
    <w:rsid w:val="001F7302"/>
    <w:rsid w:val="001F7D89"/>
    <w:rsid w:val="00203110"/>
    <w:rsid w:val="00203295"/>
    <w:rsid w:val="002033D0"/>
    <w:rsid w:val="00203EDA"/>
    <w:rsid w:val="0020493F"/>
    <w:rsid w:val="00204FE9"/>
    <w:rsid w:val="00206023"/>
    <w:rsid w:val="002062BF"/>
    <w:rsid w:val="00206892"/>
    <w:rsid w:val="00210C5D"/>
    <w:rsid w:val="0021185C"/>
    <w:rsid w:val="00212E86"/>
    <w:rsid w:val="00212FBF"/>
    <w:rsid w:val="00213589"/>
    <w:rsid w:val="00213A3D"/>
    <w:rsid w:val="00214A56"/>
    <w:rsid w:val="00217723"/>
    <w:rsid w:val="00217D3B"/>
    <w:rsid w:val="00217DB0"/>
    <w:rsid w:val="00217F03"/>
    <w:rsid w:val="00220D3E"/>
    <w:rsid w:val="002214CA"/>
    <w:rsid w:val="00221645"/>
    <w:rsid w:val="00222464"/>
    <w:rsid w:val="002237FB"/>
    <w:rsid w:val="002260C4"/>
    <w:rsid w:val="002270B4"/>
    <w:rsid w:val="002302A1"/>
    <w:rsid w:val="00230357"/>
    <w:rsid w:val="00230C24"/>
    <w:rsid w:val="00234DED"/>
    <w:rsid w:val="00234E2E"/>
    <w:rsid w:val="00235141"/>
    <w:rsid w:val="00235446"/>
    <w:rsid w:val="00236CAB"/>
    <w:rsid w:val="00237660"/>
    <w:rsid w:val="00240E97"/>
    <w:rsid w:val="0024317B"/>
    <w:rsid w:val="002441DC"/>
    <w:rsid w:val="00244FAE"/>
    <w:rsid w:val="00245965"/>
    <w:rsid w:val="00245BEC"/>
    <w:rsid w:val="00246933"/>
    <w:rsid w:val="00246E8A"/>
    <w:rsid w:val="002523FB"/>
    <w:rsid w:val="002540AB"/>
    <w:rsid w:val="00254145"/>
    <w:rsid w:val="002559EE"/>
    <w:rsid w:val="00255A93"/>
    <w:rsid w:val="00256160"/>
    <w:rsid w:val="00256897"/>
    <w:rsid w:val="0025739C"/>
    <w:rsid w:val="0026280B"/>
    <w:rsid w:val="0026444E"/>
    <w:rsid w:val="002644C4"/>
    <w:rsid w:val="00264CCD"/>
    <w:rsid w:val="00265603"/>
    <w:rsid w:val="00265C5F"/>
    <w:rsid w:val="00265E67"/>
    <w:rsid w:val="00266209"/>
    <w:rsid w:val="00266210"/>
    <w:rsid w:val="002662C5"/>
    <w:rsid w:val="00266523"/>
    <w:rsid w:val="00267824"/>
    <w:rsid w:val="00270F56"/>
    <w:rsid w:val="00271AAE"/>
    <w:rsid w:val="00275B0F"/>
    <w:rsid w:val="00276808"/>
    <w:rsid w:val="00276AE1"/>
    <w:rsid w:val="00276C4F"/>
    <w:rsid w:val="002770C1"/>
    <w:rsid w:val="00277BC7"/>
    <w:rsid w:val="0028113C"/>
    <w:rsid w:val="00282154"/>
    <w:rsid w:val="00282A90"/>
    <w:rsid w:val="00282DE5"/>
    <w:rsid w:val="00284F55"/>
    <w:rsid w:val="00285ECD"/>
    <w:rsid w:val="00287424"/>
    <w:rsid w:val="002878EB"/>
    <w:rsid w:val="00291EEC"/>
    <w:rsid w:val="00292451"/>
    <w:rsid w:val="00292C42"/>
    <w:rsid w:val="0029331D"/>
    <w:rsid w:val="00294346"/>
    <w:rsid w:val="00294A02"/>
    <w:rsid w:val="00294D5B"/>
    <w:rsid w:val="00294E85"/>
    <w:rsid w:val="00295658"/>
    <w:rsid w:val="00295D8A"/>
    <w:rsid w:val="00296194"/>
    <w:rsid w:val="00296B3E"/>
    <w:rsid w:val="002A3DAB"/>
    <w:rsid w:val="002A4293"/>
    <w:rsid w:val="002A42E0"/>
    <w:rsid w:val="002A58E4"/>
    <w:rsid w:val="002A61DE"/>
    <w:rsid w:val="002A7F91"/>
    <w:rsid w:val="002B03BE"/>
    <w:rsid w:val="002B0D5E"/>
    <w:rsid w:val="002B1D2E"/>
    <w:rsid w:val="002B30CC"/>
    <w:rsid w:val="002B31D2"/>
    <w:rsid w:val="002B45FB"/>
    <w:rsid w:val="002B4D84"/>
    <w:rsid w:val="002B5092"/>
    <w:rsid w:val="002B6683"/>
    <w:rsid w:val="002B6CE9"/>
    <w:rsid w:val="002B6D4C"/>
    <w:rsid w:val="002B7852"/>
    <w:rsid w:val="002C0F06"/>
    <w:rsid w:val="002C1091"/>
    <w:rsid w:val="002C120A"/>
    <w:rsid w:val="002C140C"/>
    <w:rsid w:val="002C20DC"/>
    <w:rsid w:val="002C3296"/>
    <w:rsid w:val="002C3FAB"/>
    <w:rsid w:val="002C4D86"/>
    <w:rsid w:val="002C6D09"/>
    <w:rsid w:val="002D0245"/>
    <w:rsid w:val="002D0496"/>
    <w:rsid w:val="002D098C"/>
    <w:rsid w:val="002D09A5"/>
    <w:rsid w:val="002D0AD4"/>
    <w:rsid w:val="002D0BE8"/>
    <w:rsid w:val="002D1160"/>
    <w:rsid w:val="002D1464"/>
    <w:rsid w:val="002D3050"/>
    <w:rsid w:val="002D3C0E"/>
    <w:rsid w:val="002D4040"/>
    <w:rsid w:val="002D4044"/>
    <w:rsid w:val="002D4391"/>
    <w:rsid w:val="002D5CDB"/>
    <w:rsid w:val="002D5DA4"/>
    <w:rsid w:val="002D6659"/>
    <w:rsid w:val="002D6D2A"/>
    <w:rsid w:val="002D72B0"/>
    <w:rsid w:val="002D732D"/>
    <w:rsid w:val="002E057C"/>
    <w:rsid w:val="002E2714"/>
    <w:rsid w:val="002E3B11"/>
    <w:rsid w:val="002E3E08"/>
    <w:rsid w:val="002E5100"/>
    <w:rsid w:val="002E593C"/>
    <w:rsid w:val="002E675A"/>
    <w:rsid w:val="002F0242"/>
    <w:rsid w:val="002F0495"/>
    <w:rsid w:val="002F05F3"/>
    <w:rsid w:val="002F11E2"/>
    <w:rsid w:val="002F14B5"/>
    <w:rsid w:val="002F204D"/>
    <w:rsid w:val="002F261D"/>
    <w:rsid w:val="002F3CB3"/>
    <w:rsid w:val="002F678A"/>
    <w:rsid w:val="002F6ABE"/>
    <w:rsid w:val="0030069A"/>
    <w:rsid w:val="00300F01"/>
    <w:rsid w:val="00301E95"/>
    <w:rsid w:val="00306C1E"/>
    <w:rsid w:val="00307380"/>
    <w:rsid w:val="00310B13"/>
    <w:rsid w:val="00311C3E"/>
    <w:rsid w:val="003127BD"/>
    <w:rsid w:val="00314785"/>
    <w:rsid w:val="00314CF9"/>
    <w:rsid w:val="00315F22"/>
    <w:rsid w:val="00316427"/>
    <w:rsid w:val="0031657F"/>
    <w:rsid w:val="00320395"/>
    <w:rsid w:val="0032130E"/>
    <w:rsid w:val="00321B34"/>
    <w:rsid w:val="00322109"/>
    <w:rsid w:val="003222F3"/>
    <w:rsid w:val="00322728"/>
    <w:rsid w:val="00324080"/>
    <w:rsid w:val="003253C0"/>
    <w:rsid w:val="00327269"/>
    <w:rsid w:val="00327FE7"/>
    <w:rsid w:val="00331EA8"/>
    <w:rsid w:val="00331F73"/>
    <w:rsid w:val="00337639"/>
    <w:rsid w:val="00345192"/>
    <w:rsid w:val="00345B5C"/>
    <w:rsid w:val="00346893"/>
    <w:rsid w:val="0035078E"/>
    <w:rsid w:val="003509D5"/>
    <w:rsid w:val="00350A7A"/>
    <w:rsid w:val="00352352"/>
    <w:rsid w:val="00353D5D"/>
    <w:rsid w:val="00354CAF"/>
    <w:rsid w:val="00354E9A"/>
    <w:rsid w:val="0035584E"/>
    <w:rsid w:val="00356DCD"/>
    <w:rsid w:val="00356FF5"/>
    <w:rsid w:val="003603B2"/>
    <w:rsid w:val="0036048E"/>
    <w:rsid w:val="0036213E"/>
    <w:rsid w:val="0036289C"/>
    <w:rsid w:val="00363312"/>
    <w:rsid w:val="00365213"/>
    <w:rsid w:val="00370B75"/>
    <w:rsid w:val="0037106D"/>
    <w:rsid w:val="00371879"/>
    <w:rsid w:val="00372070"/>
    <w:rsid w:val="00374D4C"/>
    <w:rsid w:val="0037565D"/>
    <w:rsid w:val="00375929"/>
    <w:rsid w:val="00375D79"/>
    <w:rsid w:val="00375FDF"/>
    <w:rsid w:val="0038063C"/>
    <w:rsid w:val="00380BA5"/>
    <w:rsid w:val="00382EBC"/>
    <w:rsid w:val="003835C9"/>
    <w:rsid w:val="003853E6"/>
    <w:rsid w:val="00385C1E"/>
    <w:rsid w:val="00385CE7"/>
    <w:rsid w:val="00385EB0"/>
    <w:rsid w:val="0038679E"/>
    <w:rsid w:val="003874C3"/>
    <w:rsid w:val="00387884"/>
    <w:rsid w:val="00391647"/>
    <w:rsid w:val="003917C6"/>
    <w:rsid w:val="00392B09"/>
    <w:rsid w:val="00392C84"/>
    <w:rsid w:val="00394DEB"/>
    <w:rsid w:val="003951AD"/>
    <w:rsid w:val="003964B3"/>
    <w:rsid w:val="003A1EFD"/>
    <w:rsid w:val="003A2DAC"/>
    <w:rsid w:val="003A34A4"/>
    <w:rsid w:val="003A5554"/>
    <w:rsid w:val="003A6054"/>
    <w:rsid w:val="003A6620"/>
    <w:rsid w:val="003A6DEC"/>
    <w:rsid w:val="003B00FC"/>
    <w:rsid w:val="003B0CBB"/>
    <w:rsid w:val="003B1F79"/>
    <w:rsid w:val="003B1FAD"/>
    <w:rsid w:val="003B2362"/>
    <w:rsid w:val="003B281D"/>
    <w:rsid w:val="003B2A4D"/>
    <w:rsid w:val="003B39E2"/>
    <w:rsid w:val="003B43D9"/>
    <w:rsid w:val="003B4418"/>
    <w:rsid w:val="003B4641"/>
    <w:rsid w:val="003B4BC3"/>
    <w:rsid w:val="003B5164"/>
    <w:rsid w:val="003B593F"/>
    <w:rsid w:val="003B64F6"/>
    <w:rsid w:val="003B68D6"/>
    <w:rsid w:val="003B7BF3"/>
    <w:rsid w:val="003C1102"/>
    <w:rsid w:val="003C247C"/>
    <w:rsid w:val="003C47DC"/>
    <w:rsid w:val="003C59FF"/>
    <w:rsid w:val="003C5AB8"/>
    <w:rsid w:val="003C5E1E"/>
    <w:rsid w:val="003D0EED"/>
    <w:rsid w:val="003D12BA"/>
    <w:rsid w:val="003D14BA"/>
    <w:rsid w:val="003D2163"/>
    <w:rsid w:val="003D23E7"/>
    <w:rsid w:val="003D255A"/>
    <w:rsid w:val="003D2C1F"/>
    <w:rsid w:val="003D32BE"/>
    <w:rsid w:val="003D5189"/>
    <w:rsid w:val="003D6096"/>
    <w:rsid w:val="003D6EB4"/>
    <w:rsid w:val="003D6FAC"/>
    <w:rsid w:val="003E10E4"/>
    <w:rsid w:val="003E38C1"/>
    <w:rsid w:val="003E3F2B"/>
    <w:rsid w:val="003E47A9"/>
    <w:rsid w:val="003E4DF8"/>
    <w:rsid w:val="003E7D42"/>
    <w:rsid w:val="003F015B"/>
    <w:rsid w:val="003F0F64"/>
    <w:rsid w:val="003F34BE"/>
    <w:rsid w:val="003F357C"/>
    <w:rsid w:val="003F3823"/>
    <w:rsid w:val="003F4276"/>
    <w:rsid w:val="003F5EC4"/>
    <w:rsid w:val="003F6E3A"/>
    <w:rsid w:val="003F7976"/>
    <w:rsid w:val="003F7C8F"/>
    <w:rsid w:val="004003DE"/>
    <w:rsid w:val="004005C1"/>
    <w:rsid w:val="00400CA0"/>
    <w:rsid w:val="00401C78"/>
    <w:rsid w:val="0040235E"/>
    <w:rsid w:val="00402548"/>
    <w:rsid w:val="00403E7E"/>
    <w:rsid w:val="00404793"/>
    <w:rsid w:val="004069E1"/>
    <w:rsid w:val="004076F5"/>
    <w:rsid w:val="00407B98"/>
    <w:rsid w:val="0041156E"/>
    <w:rsid w:val="004128D7"/>
    <w:rsid w:val="004133B3"/>
    <w:rsid w:val="004139E3"/>
    <w:rsid w:val="0041485C"/>
    <w:rsid w:val="004161C3"/>
    <w:rsid w:val="0041647A"/>
    <w:rsid w:val="004167E0"/>
    <w:rsid w:val="00422017"/>
    <w:rsid w:val="00422BE8"/>
    <w:rsid w:val="00422EC7"/>
    <w:rsid w:val="00424185"/>
    <w:rsid w:val="00425AFC"/>
    <w:rsid w:val="004269EA"/>
    <w:rsid w:val="00426A2B"/>
    <w:rsid w:val="00427763"/>
    <w:rsid w:val="004278BA"/>
    <w:rsid w:val="004302D9"/>
    <w:rsid w:val="004303FC"/>
    <w:rsid w:val="00430F34"/>
    <w:rsid w:val="00432D29"/>
    <w:rsid w:val="00432F63"/>
    <w:rsid w:val="00433C36"/>
    <w:rsid w:val="00433C65"/>
    <w:rsid w:val="004342FA"/>
    <w:rsid w:val="00434628"/>
    <w:rsid w:val="004346B9"/>
    <w:rsid w:val="00435D65"/>
    <w:rsid w:val="00436435"/>
    <w:rsid w:val="00436E47"/>
    <w:rsid w:val="004370CA"/>
    <w:rsid w:val="0043717C"/>
    <w:rsid w:val="00437BB5"/>
    <w:rsid w:val="00441526"/>
    <w:rsid w:val="004420D4"/>
    <w:rsid w:val="004437DA"/>
    <w:rsid w:val="00444DDA"/>
    <w:rsid w:val="00445D7A"/>
    <w:rsid w:val="00445E8A"/>
    <w:rsid w:val="00447980"/>
    <w:rsid w:val="004508ED"/>
    <w:rsid w:val="0045258C"/>
    <w:rsid w:val="004526B6"/>
    <w:rsid w:val="00454377"/>
    <w:rsid w:val="004565AE"/>
    <w:rsid w:val="00456D70"/>
    <w:rsid w:val="0046131D"/>
    <w:rsid w:val="0046334F"/>
    <w:rsid w:val="00464BA3"/>
    <w:rsid w:val="00464CF7"/>
    <w:rsid w:val="00466795"/>
    <w:rsid w:val="004671AF"/>
    <w:rsid w:val="0046736E"/>
    <w:rsid w:val="00467DA2"/>
    <w:rsid w:val="004700D1"/>
    <w:rsid w:val="004720C9"/>
    <w:rsid w:val="00472959"/>
    <w:rsid w:val="00472F08"/>
    <w:rsid w:val="00474877"/>
    <w:rsid w:val="00475432"/>
    <w:rsid w:val="00475CE0"/>
    <w:rsid w:val="00475E43"/>
    <w:rsid w:val="00476804"/>
    <w:rsid w:val="00476B5C"/>
    <w:rsid w:val="00477AF7"/>
    <w:rsid w:val="00480713"/>
    <w:rsid w:val="00480CC8"/>
    <w:rsid w:val="0048131A"/>
    <w:rsid w:val="0048157B"/>
    <w:rsid w:val="00481E9E"/>
    <w:rsid w:val="00481F52"/>
    <w:rsid w:val="00483D44"/>
    <w:rsid w:val="00484C35"/>
    <w:rsid w:val="004860B1"/>
    <w:rsid w:val="004900A9"/>
    <w:rsid w:val="004928F1"/>
    <w:rsid w:val="00493070"/>
    <w:rsid w:val="004933B7"/>
    <w:rsid w:val="004933B9"/>
    <w:rsid w:val="004936CD"/>
    <w:rsid w:val="004962AB"/>
    <w:rsid w:val="004A0039"/>
    <w:rsid w:val="004A0267"/>
    <w:rsid w:val="004A1530"/>
    <w:rsid w:val="004A2010"/>
    <w:rsid w:val="004A259B"/>
    <w:rsid w:val="004A371E"/>
    <w:rsid w:val="004A5849"/>
    <w:rsid w:val="004B0319"/>
    <w:rsid w:val="004B10D2"/>
    <w:rsid w:val="004B1B97"/>
    <w:rsid w:val="004B500C"/>
    <w:rsid w:val="004B5895"/>
    <w:rsid w:val="004B75A2"/>
    <w:rsid w:val="004C0B49"/>
    <w:rsid w:val="004C19F3"/>
    <w:rsid w:val="004C2EBD"/>
    <w:rsid w:val="004C3487"/>
    <w:rsid w:val="004C3F51"/>
    <w:rsid w:val="004C42E1"/>
    <w:rsid w:val="004C487F"/>
    <w:rsid w:val="004C4CB0"/>
    <w:rsid w:val="004C5771"/>
    <w:rsid w:val="004D1FBD"/>
    <w:rsid w:val="004D2BD5"/>
    <w:rsid w:val="004D2DAA"/>
    <w:rsid w:val="004D2EA7"/>
    <w:rsid w:val="004D4932"/>
    <w:rsid w:val="004D50D0"/>
    <w:rsid w:val="004D5593"/>
    <w:rsid w:val="004D58DF"/>
    <w:rsid w:val="004D78C8"/>
    <w:rsid w:val="004E08D2"/>
    <w:rsid w:val="004E0FD1"/>
    <w:rsid w:val="004E1384"/>
    <w:rsid w:val="004E24DC"/>
    <w:rsid w:val="004E25A8"/>
    <w:rsid w:val="004E25F1"/>
    <w:rsid w:val="004E2872"/>
    <w:rsid w:val="004E36D4"/>
    <w:rsid w:val="004E3869"/>
    <w:rsid w:val="004E387A"/>
    <w:rsid w:val="004E6C5F"/>
    <w:rsid w:val="004E7C07"/>
    <w:rsid w:val="004E7E6F"/>
    <w:rsid w:val="004F0016"/>
    <w:rsid w:val="004F0BA1"/>
    <w:rsid w:val="004F357F"/>
    <w:rsid w:val="004F3A61"/>
    <w:rsid w:val="004F3F7C"/>
    <w:rsid w:val="004F6A3F"/>
    <w:rsid w:val="004F6AEA"/>
    <w:rsid w:val="004F748F"/>
    <w:rsid w:val="004F7AB8"/>
    <w:rsid w:val="005003C1"/>
    <w:rsid w:val="00500CCC"/>
    <w:rsid w:val="00501F4B"/>
    <w:rsid w:val="00505EF4"/>
    <w:rsid w:val="00506261"/>
    <w:rsid w:val="00506373"/>
    <w:rsid w:val="0050799D"/>
    <w:rsid w:val="005117BC"/>
    <w:rsid w:val="00512D60"/>
    <w:rsid w:val="00514864"/>
    <w:rsid w:val="005149DB"/>
    <w:rsid w:val="0051529F"/>
    <w:rsid w:val="005159CB"/>
    <w:rsid w:val="00515D58"/>
    <w:rsid w:val="00517483"/>
    <w:rsid w:val="00517680"/>
    <w:rsid w:val="00517AEC"/>
    <w:rsid w:val="00517C15"/>
    <w:rsid w:val="00517D9A"/>
    <w:rsid w:val="005208ED"/>
    <w:rsid w:val="00522042"/>
    <w:rsid w:val="00522A59"/>
    <w:rsid w:val="00523B47"/>
    <w:rsid w:val="0052427D"/>
    <w:rsid w:val="0052557A"/>
    <w:rsid w:val="00525953"/>
    <w:rsid w:val="005270FD"/>
    <w:rsid w:val="00531EFD"/>
    <w:rsid w:val="005325C3"/>
    <w:rsid w:val="005330F8"/>
    <w:rsid w:val="00533B64"/>
    <w:rsid w:val="00535FCD"/>
    <w:rsid w:val="0053632A"/>
    <w:rsid w:val="00536E62"/>
    <w:rsid w:val="00537CFF"/>
    <w:rsid w:val="005401C3"/>
    <w:rsid w:val="00540A4C"/>
    <w:rsid w:val="005419B1"/>
    <w:rsid w:val="005439D8"/>
    <w:rsid w:val="00544786"/>
    <w:rsid w:val="00545B1A"/>
    <w:rsid w:val="00545D5B"/>
    <w:rsid w:val="00546D14"/>
    <w:rsid w:val="005474D2"/>
    <w:rsid w:val="005479AB"/>
    <w:rsid w:val="00550764"/>
    <w:rsid w:val="00552101"/>
    <w:rsid w:val="005535F6"/>
    <w:rsid w:val="00553AC9"/>
    <w:rsid w:val="00554215"/>
    <w:rsid w:val="00554492"/>
    <w:rsid w:val="00554532"/>
    <w:rsid w:val="0055532E"/>
    <w:rsid w:val="005563F9"/>
    <w:rsid w:val="005567A2"/>
    <w:rsid w:val="00557944"/>
    <w:rsid w:val="0056149B"/>
    <w:rsid w:val="00561ACB"/>
    <w:rsid w:val="00561AF9"/>
    <w:rsid w:val="00561D82"/>
    <w:rsid w:val="005620AA"/>
    <w:rsid w:val="00562D3C"/>
    <w:rsid w:val="0056315A"/>
    <w:rsid w:val="00564254"/>
    <w:rsid w:val="0056476D"/>
    <w:rsid w:val="00565E43"/>
    <w:rsid w:val="00567493"/>
    <w:rsid w:val="00567A1E"/>
    <w:rsid w:val="00571C77"/>
    <w:rsid w:val="00573021"/>
    <w:rsid w:val="005737B2"/>
    <w:rsid w:val="0057574C"/>
    <w:rsid w:val="00576F46"/>
    <w:rsid w:val="00577A5E"/>
    <w:rsid w:val="00577D6F"/>
    <w:rsid w:val="00580620"/>
    <w:rsid w:val="0058080B"/>
    <w:rsid w:val="0058126F"/>
    <w:rsid w:val="005813AA"/>
    <w:rsid w:val="005833A6"/>
    <w:rsid w:val="0058441E"/>
    <w:rsid w:val="00584D74"/>
    <w:rsid w:val="0058545B"/>
    <w:rsid w:val="00585546"/>
    <w:rsid w:val="00585593"/>
    <w:rsid w:val="005857C4"/>
    <w:rsid w:val="00586807"/>
    <w:rsid w:val="00587374"/>
    <w:rsid w:val="00591331"/>
    <w:rsid w:val="00591701"/>
    <w:rsid w:val="00592357"/>
    <w:rsid w:val="00592E46"/>
    <w:rsid w:val="00593B16"/>
    <w:rsid w:val="005960FA"/>
    <w:rsid w:val="00596BDA"/>
    <w:rsid w:val="00596DAD"/>
    <w:rsid w:val="0059704E"/>
    <w:rsid w:val="0059730D"/>
    <w:rsid w:val="005974EE"/>
    <w:rsid w:val="005A0313"/>
    <w:rsid w:val="005A05F1"/>
    <w:rsid w:val="005A14C2"/>
    <w:rsid w:val="005A2619"/>
    <w:rsid w:val="005A50DD"/>
    <w:rsid w:val="005A63E0"/>
    <w:rsid w:val="005A655F"/>
    <w:rsid w:val="005B060B"/>
    <w:rsid w:val="005B07C7"/>
    <w:rsid w:val="005B0930"/>
    <w:rsid w:val="005B188C"/>
    <w:rsid w:val="005B23D3"/>
    <w:rsid w:val="005B32E2"/>
    <w:rsid w:val="005B3696"/>
    <w:rsid w:val="005B3FA4"/>
    <w:rsid w:val="005B5C6F"/>
    <w:rsid w:val="005B7845"/>
    <w:rsid w:val="005C0444"/>
    <w:rsid w:val="005C1576"/>
    <w:rsid w:val="005C2213"/>
    <w:rsid w:val="005C4757"/>
    <w:rsid w:val="005C502C"/>
    <w:rsid w:val="005C5BDB"/>
    <w:rsid w:val="005C7E80"/>
    <w:rsid w:val="005C7F15"/>
    <w:rsid w:val="005D0014"/>
    <w:rsid w:val="005D091E"/>
    <w:rsid w:val="005D1773"/>
    <w:rsid w:val="005D2E3C"/>
    <w:rsid w:val="005D60BA"/>
    <w:rsid w:val="005D6362"/>
    <w:rsid w:val="005D6A69"/>
    <w:rsid w:val="005D6FF6"/>
    <w:rsid w:val="005D7296"/>
    <w:rsid w:val="005D732B"/>
    <w:rsid w:val="005D76F8"/>
    <w:rsid w:val="005D7D11"/>
    <w:rsid w:val="005E0734"/>
    <w:rsid w:val="005E2786"/>
    <w:rsid w:val="005E32A1"/>
    <w:rsid w:val="005E33D8"/>
    <w:rsid w:val="005E3CA6"/>
    <w:rsid w:val="005E42B5"/>
    <w:rsid w:val="005E7AC0"/>
    <w:rsid w:val="005F05E0"/>
    <w:rsid w:val="005F1CE8"/>
    <w:rsid w:val="005F1CE9"/>
    <w:rsid w:val="005F40FA"/>
    <w:rsid w:val="005F54CE"/>
    <w:rsid w:val="005F70F7"/>
    <w:rsid w:val="005F71E4"/>
    <w:rsid w:val="0060017A"/>
    <w:rsid w:val="00601663"/>
    <w:rsid w:val="00602B6E"/>
    <w:rsid w:val="006036DC"/>
    <w:rsid w:val="0060451D"/>
    <w:rsid w:val="00605069"/>
    <w:rsid w:val="00605D23"/>
    <w:rsid w:val="00607B65"/>
    <w:rsid w:val="00607EEA"/>
    <w:rsid w:val="0061080D"/>
    <w:rsid w:val="0061098F"/>
    <w:rsid w:val="00611BF1"/>
    <w:rsid w:val="00612440"/>
    <w:rsid w:val="00612952"/>
    <w:rsid w:val="00613234"/>
    <w:rsid w:val="006133A3"/>
    <w:rsid w:val="006143D1"/>
    <w:rsid w:val="00615D02"/>
    <w:rsid w:val="006207F6"/>
    <w:rsid w:val="00621442"/>
    <w:rsid w:val="00621520"/>
    <w:rsid w:val="006243C0"/>
    <w:rsid w:val="006266F5"/>
    <w:rsid w:val="00626FA2"/>
    <w:rsid w:val="00630872"/>
    <w:rsid w:val="0063089A"/>
    <w:rsid w:val="006322C6"/>
    <w:rsid w:val="006332E1"/>
    <w:rsid w:val="00634D55"/>
    <w:rsid w:val="006362F4"/>
    <w:rsid w:val="006376EB"/>
    <w:rsid w:val="00643D95"/>
    <w:rsid w:val="00647AE4"/>
    <w:rsid w:val="006500D7"/>
    <w:rsid w:val="006506EF"/>
    <w:rsid w:val="00650EE0"/>
    <w:rsid w:val="006539B9"/>
    <w:rsid w:val="00653C3E"/>
    <w:rsid w:val="00654CE2"/>
    <w:rsid w:val="006553E7"/>
    <w:rsid w:val="00656C0A"/>
    <w:rsid w:val="006576A5"/>
    <w:rsid w:val="00657A8E"/>
    <w:rsid w:val="00661770"/>
    <w:rsid w:val="00661825"/>
    <w:rsid w:val="0066210E"/>
    <w:rsid w:val="0066287B"/>
    <w:rsid w:val="00663C8F"/>
    <w:rsid w:val="00664A11"/>
    <w:rsid w:val="00665DD2"/>
    <w:rsid w:val="00665EB1"/>
    <w:rsid w:val="00665F4B"/>
    <w:rsid w:val="006672C3"/>
    <w:rsid w:val="00667D40"/>
    <w:rsid w:val="00670297"/>
    <w:rsid w:val="006729D5"/>
    <w:rsid w:val="00672D7F"/>
    <w:rsid w:val="00672DDC"/>
    <w:rsid w:val="00672E04"/>
    <w:rsid w:val="00672FE8"/>
    <w:rsid w:val="00673B34"/>
    <w:rsid w:val="00674768"/>
    <w:rsid w:val="00675DD0"/>
    <w:rsid w:val="00676667"/>
    <w:rsid w:val="00676668"/>
    <w:rsid w:val="00680EB5"/>
    <w:rsid w:val="006816AD"/>
    <w:rsid w:val="006817F7"/>
    <w:rsid w:val="0068319D"/>
    <w:rsid w:val="00684A70"/>
    <w:rsid w:val="00684AD1"/>
    <w:rsid w:val="00684CC9"/>
    <w:rsid w:val="00684E74"/>
    <w:rsid w:val="00685E3C"/>
    <w:rsid w:val="00687106"/>
    <w:rsid w:val="00687179"/>
    <w:rsid w:val="00687944"/>
    <w:rsid w:val="00687962"/>
    <w:rsid w:val="006904D5"/>
    <w:rsid w:val="00691EEA"/>
    <w:rsid w:val="006921C4"/>
    <w:rsid w:val="00693CD8"/>
    <w:rsid w:val="006944BF"/>
    <w:rsid w:val="00694FA4"/>
    <w:rsid w:val="0069677C"/>
    <w:rsid w:val="00696A8A"/>
    <w:rsid w:val="00696F5E"/>
    <w:rsid w:val="006A13B8"/>
    <w:rsid w:val="006A18CB"/>
    <w:rsid w:val="006A197F"/>
    <w:rsid w:val="006A1F29"/>
    <w:rsid w:val="006A246D"/>
    <w:rsid w:val="006A3793"/>
    <w:rsid w:val="006A394C"/>
    <w:rsid w:val="006A3B1E"/>
    <w:rsid w:val="006A40AA"/>
    <w:rsid w:val="006A587F"/>
    <w:rsid w:val="006A78F0"/>
    <w:rsid w:val="006A7963"/>
    <w:rsid w:val="006A7CE2"/>
    <w:rsid w:val="006B4A4E"/>
    <w:rsid w:val="006B4BC1"/>
    <w:rsid w:val="006B5783"/>
    <w:rsid w:val="006B6CCD"/>
    <w:rsid w:val="006B6D88"/>
    <w:rsid w:val="006B6E06"/>
    <w:rsid w:val="006C0E14"/>
    <w:rsid w:val="006C0E20"/>
    <w:rsid w:val="006C0FF4"/>
    <w:rsid w:val="006C1435"/>
    <w:rsid w:val="006C17DF"/>
    <w:rsid w:val="006C1D5F"/>
    <w:rsid w:val="006C2C79"/>
    <w:rsid w:val="006C3592"/>
    <w:rsid w:val="006C3A46"/>
    <w:rsid w:val="006C3C58"/>
    <w:rsid w:val="006C51A2"/>
    <w:rsid w:val="006C5945"/>
    <w:rsid w:val="006D1BFA"/>
    <w:rsid w:val="006D2793"/>
    <w:rsid w:val="006D31EE"/>
    <w:rsid w:val="006D5F28"/>
    <w:rsid w:val="006D6DF4"/>
    <w:rsid w:val="006D77C9"/>
    <w:rsid w:val="006D7F72"/>
    <w:rsid w:val="006E0226"/>
    <w:rsid w:val="006E15FE"/>
    <w:rsid w:val="006E2FE4"/>
    <w:rsid w:val="006E3389"/>
    <w:rsid w:val="006E42B7"/>
    <w:rsid w:val="006E6856"/>
    <w:rsid w:val="006E69C1"/>
    <w:rsid w:val="006E75CD"/>
    <w:rsid w:val="006E7F05"/>
    <w:rsid w:val="006F0943"/>
    <w:rsid w:val="006F09DF"/>
    <w:rsid w:val="006F0AD6"/>
    <w:rsid w:val="006F0C39"/>
    <w:rsid w:val="006F1375"/>
    <w:rsid w:val="006F3359"/>
    <w:rsid w:val="006F4126"/>
    <w:rsid w:val="006F413B"/>
    <w:rsid w:val="006F45B6"/>
    <w:rsid w:val="006F49C5"/>
    <w:rsid w:val="006F5195"/>
    <w:rsid w:val="006F68D6"/>
    <w:rsid w:val="006F6CFE"/>
    <w:rsid w:val="007011C9"/>
    <w:rsid w:val="0070166A"/>
    <w:rsid w:val="00702C57"/>
    <w:rsid w:val="0070332C"/>
    <w:rsid w:val="0070477E"/>
    <w:rsid w:val="0070498C"/>
    <w:rsid w:val="007063BE"/>
    <w:rsid w:val="0071035E"/>
    <w:rsid w:val="00710693"/>
    <w:rsid w:val="007116A0"/>
    <w:rsid w:val="00713B1E"/>
    <w:rsid w:val="00717566"/>
    <w:rsid w:val="007213EA"/>
    <w:rsid w:val="0072190B"/>
    <w:rsid w:val="00721A54"/>
    <w:rsid w:val="00722231"/>
    <w:rsid w:val="00722288"/>
    <w:rsid w:val="00723262"/>
    <w:rsid w:val="00723940"/>
    <w:rsid w:val="00723D57"/>
    <w:rsid w:val="00724D76"/>
    <w:rsid w:val="00725EB0"/>
    <w:rsid w:val="00726A85"/>
    <w:rsid w:val="0072702E"/>
    <w:rsid w:val="0072790A"/>
    <w:rsid w:val="00730D4B"/>
    <w:rsid w:val="00731763"/>
    <w:rsid w:val="00732480"/>
    <w:rsid w:val="0073348F"/>
    <w:rsid w:val="00734260"/>
    <w:rsid w:val="00736C2B"/>
    <w:rsid w:val="0074019C"/>
    <w:rsid w:val="0074244E"/>
    <w:rsid w:val="00743F40"/>
    <w:rsid w:val="00744630"/>
    <w:rsid w:val="00745992"/>
    <w:rsid w:val="0074725A"/>
    <w:rsid w:val="0075077D"/>
    <w:rsid w:val="00750E14"/>
    <w:rsid w:val="00750E5D"/>
    <w:rsid w:val="00752184"/>
    <w:rsid w:val="00753D9D"/>
    <w:rsid w:val="007547B2"/>
    <w:rsid w:val="007556B7"/>
    <w:rsid w:val="00755BAB"/>
    <w:rsid w:val="00757163"/>
    <w:rsid w:val="00757746"/>
    <w:rsid w:val="0075777A"/>
    <w:rsid w:val="00757F48"/>
    <w:rsid w:val="00757F83"/>
    <w:rsid w:val="007602EA"/>
    <w:rsid w:val="00760B4E"/>
    <w:rsid w:val="00761BC2"/>
    <w:rsid w:val="00762243"/>
    <w:rsid w:val="0076269F"/>
    <w:rsid w:val="00765C85"/>
    <w:rsid w:val="0076665E"/>
    <w:rsid w:val="00766E11"/>
    <w:rsid w:val="00770DF7"/>
    <w:rsid w:val="00771899"/>
    <w:rsid w:val="00771D7B"/>
    <w:rsid w:val="007727D7"/>
    <w:rsid w:val="00772A3C"/>
    <w:rsid w:val="00773F99"/>
    <w:rsid w:val="00774193"/>
    <w:rsid w:val="00775373"/>
    <w:rsid w:val="00775B5F"/>
    <w:rsid w:val="00775C43"/>
    <w:rsid w:val="00776F72"/>
    <w:rsid w:val="0077720D"/>
    <w:rsid w:val="00777260"/>
    <w:rsid w:val="00777B5E"/>
    <w:rsid w:val="00777E75"/>
    <w:rsid w:val="007806A4"/>
    <w:rsid w:val="007823FF"/>
    <w:rsid w:val="007826FA"/>
    <w:rsid w:val="00784134"/>
    <w:rsid w:val="007843E2"/>
    <w:rsid w:val="00784C34"/>
    <w:rsid w:val="00785301"/>
    <w:rsid w:val="007860BB"/>
    <w:rsid w:val="007912E5"/>
    <w:rsid w:val="00792C84"/>
    <w:rsid w:val="00793FD9"/>
    <w:rsid w:val="00794E4C"/>
    <w:rsid w:val="00795219"/>
    <w:rsid w:val="007955D2"/>
    <w:rsid w:val="00795F89"/>
    <w:rsid w:val="007967C2"/>
    <w:rsid w:val="007A00D5"/>
    <w:rsid w:val="007A166C"/>
    <w:rsid w:val="007A175A"/>
    <w:rsid w:val="007A19B9"/>
    <w:rsid w:val="007A1F6A"/>
    <w:rsid w:val="007A2904"/>
    <w:rsid w:val="007A7D38"/>
    <w:rsid w:val="007B01FF"/>
    <w:rsid w:val="007B0A18"/>
    <w:rsid w:val="007B210B"/>
    <w:rsid w:val="007B3532"/>
    <w:rsid w:val="007B4B5A"/>
    <w:rsid w:val="007B6025"/>
    <w:rsid w:val="007B6071"/>
    <w:rsid w:val="007B6BDD"/>
    <w:rsid w:val="007B75B3"/>
    <w:rsid w:val="007B7EF4"/>
    <w:rsid w:val="007C083F"/>
    <w:rsid w:val="007C1BE2"/>
    <w:rsid w:val="007C315E"/>
    <w:rsid w:val="007C3869"/>
    <w:rsid w:val="007C4985"/>
    <w:rsid w:val="007C49DB"/>
    <w:rsid w:val="007C640D"/>
    <w:rsid w:val="007C6663"/>
    <w:rsid w:val="007D07F2"/>
    <w:rsid w:val="007D19E5"/>
    <w:rsid w:val="007D2263"/>
    <w:rsid w:val="007D226D"/>
    <w:rsid w:val="007D24E0"/>
    <w:rsid w:val="007D48DA"/>
    <w:rsid w:val="007D4DD0"/>
    <w:rsid w:val="007D62B2"/>
    <w:rsid w:val="007D6D84"/>
    <w:rsid w:val="007D785F"/>
    <w:rsid w:val="007E0CDD"/>
    <w:rsid w:val="007E1577"/>
    <w:rsid w:val="007E1D00"/>
    <w:rsid w:val="007E228F"/>
    <w:rsid w:val="007E22D0"/>
    <w:rsid w:val="007E31BF"/>
    <w:rsid w:val="007E4677"/>
    <w:rsid w:val="007E4729"/>
    <w:rsid w:val="007E4746"/>
    <w:rsid w:val="007E5D58"/>
    <w:rsid w:val="007E6DEB"/>
    <w:rsid w:val="007E7FD7"/>
    <w:rsid w:val="007F00D0"/>
    <w:rsid w:val="007F172F"/>
    <w:rsid w:val="007F2BBC"/>
    <w:rsid w:val="007F3C96"/>
    <w:rsid w:val="007F3DB7"/>
    <w:rsid w:val="007F62BA"/>
    <w:rsid w:val="007F65DF"/>
    <w:rsid w:val="007F70EE"/>
    <w:rsid w:val="008000D7"/>
    <w:rsid w:val="008020ED"/>
    <w:rsid w:val="0080339B"/>
    <w:rsid w:val="00803ED9"/>
    <w:rsid w:val="00804313"/>
    <w:rsid w:val="00804375"/>
    <w:rsid w:val="00805E7A"/>
    <w:rsid w:val="00806A2F"/>
    <w:rsid w:val="00806A68"/>
    <w:rsid w:val="00807A99"/>
    <w:rsid w:val="008109C3"/>
    <w:rsid w:val="00810DC2"/>
    <w:rsid w:val="00812CA4"/>
    <w:rsid w:val="00814691"/>
    <w:rsid w:val="00814B70"/>
    <w:rsid w:val="0081579D"/>
    <w:rsid w:val="008161B6"/>
    <w:rsid w:val="008164ED"/>
    <w:rsid w:val="00816C63"/>
    <w:rsid w:val="00816E6F"/>
    <w:rsid w:val="008173AB"/>
    <w:rsid w:val="00817A7F"/>
    <w:rsid w:val="00821525"/>
    <w:rsid w:val="0082186D"/>
    <w:rsid w:val="008226CC"/>
    <w:rsid w:val="0082284C"/>
    <w:rsid w:val="00823D81"/>
    <w:rsid w:val="00824E88"/>
    <w:rsid w:val="0082562C"/>
    <w:rsid w:val="008257BF"/>
    <w:rsid w:val="00825B90"/>
    <w:rsid w:val="00827E4D"/>
    <w:rsid w:val="00830511"/>
    <w:rsid w:val="0083219E"/>
    <w:rsid w:val="00832320"/>
    <w:rsid w:val="00833835"/>
    <w:rsid w:val="00834717"/>
    <w:rsid w:val="00835A46"/>
    <w:rsid w:val="0083735C"/>
    <w:rsid w:val="008377D7"/>
    <w:rsid w:val="00837F2B"/>
    <w:rsid w:val="00842932"/>
    <w:rsid w:val="00844466"/>
    <w:rsid w:val="00846A60"/>
    <w:rsid w:val="00846F35"/>
    <w:rsid w:val="008470C2"/>
    <w:rsid w:val="00851AE5"/>
    <w:rsid w:val="00852077"/>
    <w:rsid w:val="00852638"/>
    <w:rsid w:val="00852E6C"/>
    <w:rsid w:val="00852F1A"/>
    <w:rsid w:val="00853906"/>
    <w:rsid w:val="00854124"/>
    <w:rsid w:val="008600DC"/>
    <w:rsid w:val="008600E5"/>
    <w:rsid w:val="008608AF"/>
    <w:rsid w:val="008610EF"/>
    <w:rsid w:val="0086152B"/>
    <w:rsid w:val="00861C10"/>
    <w:rsid w:val="00865EE9"/>
    <w:rsid w:val="00866545"/>
    <w:rsid w:val="00866D05"/>
    <w:rsid w:val="00867ADF"/>
    <w:rsid w:val="0087222A"/>
    <w:rsid w:val="00872E27"/>
    <w:rsid w:val="00873405"/>
    <w:rsid w:val="0087383D"/>
    <w:rsid w:val="00875D4D"/>
    <w:rsid w:val="00876A38"/>
    <w:rsid w:val="00877271"/>
    <w:rsid w:val="0087766C"/>
    <w:rsid w:val="0088060D"/>
    <w:rsid w:val="00882235"/>
    <w:rsid w:val="00882C98"/>
    <w:rsid w:val="00884F11"/>
    <w:rsid w:val="00885BE3"/>
    <w:rsid w:val="00885E99"/>
    <w:rsid w:val="0088664E"/>
    <w:rsid w:val="00891E19"/>
    <w:rsid w:val="00892EA0"/>
    <w:rsid w:val="008932F1"/>
    <w:rsid w:val="008941A8"/>
    <w:rsid w:val="0089696D"/>
    <w:rsid w:val="00896AC1"/>
    <w:rsid w:val="0089745E"/>
    <w:rsid w:val="008A0E7F"/>
    <w:rsid w:val="008A0EF2"/>
    <w:rsid w:val="008A1B19"/>
    <w:rsid w:val="008A2019"/>
    <w:rsid w:val="008A33A5"/>
    <w:rsid w:val="008A3BAA"/>
    <w:rsid w:val="008A3CC9"/>
    <w:rsid w:val="008A45E8"/>
    <w:rsid w:val="008A48D9"/>
    <w:rsid w:val="008A4D6F"/>
    <w:rsid w:val="008A50B0"/>
    <w:rsid w:val="008A62A4"/>
    <w:rsid w:val="008A648D"/>
    <w:rsid w:val="008A64CC"/>
    <w:rsid w:val="008A6A8E"/>
    <w:rsid w:val="008A6C27"/>
    <w:rsid w:val="008B2117"/>
    <w:rsid w:val="008B22C5"/>
    <w:rsid w:val="008B2B33"/>
    <w:rsid w:val="008B34A5"/>
    <w:rsid w:val="008B3D96"/>
    <w:rsid w:val="008B3F76"/>
    <w:rsid w:val="008B4489"/>
    <w:rsid w:val="008B4529"/>
    <w:rsid w:val="008B4545"/>
    <w:rsid w:val="008B5773"/>
    <w:rsid w:val="008B65E6"/>
    <w:rsid w:val="008B7255"/>
    <w:rsid w:val="008C1BC6"/>
    <w:rsid w:val="008C1C01"/>
    <w:rsid w:val="008C247C"/>
    <w:rsid w:val="008C25FD"/>
    <w:rsid w:val="008C4F4B"/>
    <w:rsid w:val="008C4F74"/>
    <w:rsid w:val="008C68A8"/>
    <w:rsid w:val="008C7BEB"/>
    <w:rsid w:val="008C7D21"/>
    <w:rsid w:val="008D020B"/>
    <w:rsid w:val="008D21F0"/>
    <w:rsid w:val="008D2F92"/>
    <w:rsid w:val="008D4780"/>
    <w:rsid w:val="008D7B77"/>
    <w:rsid w:val="008E03CD"/>
    <w:rsid w:val="008E0DC1"/>
    <w:rsid w:val="008E16E5"/>
    <w:rsid w:val="008E2A4C"/>
    <w:rsid w:val="008E3E48"/>
    <w:rsid w:val="008E3F9D"/>
    <w:rsid w:val="008E4769"/>
    <w:rsid w:val="008E4A06"/>
    <w:rsid w:val="008E5339"/>
    <w:rsid w:val="008E621E"/>
    <w:rsid w:val="008F0A87"/>
    <w:rsid w:val="008F0D24"/>
    <w:rsid w:val="008F0E02"/>
    <w:rsid w:val="008F0F52"/>
    <w:rsid w:val="008F2F0F"/>
    <w:rsid w:val="008F6D4D"/>
    <w:rsid w:val="008F79A6"/>
    <w:rsid w:val="00900D56"/>
    <w:rsid w:val="00901636"/>
    <w:rsid w:val="00902B7F"/>
    <w:rsid w:val="009045AF"/>
    <w:rsid w:val="00904DC1"/>
    <w:rsid w:val="00905F7A"/>
    <w:rsid w:val="009068B4"/>
    <w:rsid w:val="00906F92"/>
    <w:rsid w:val="009070CD"/>
    <w:rsid w:val="00907713"/>
    <w:rsid w:val="009078D0"/>
    <w:rsid w:val="00907F9D"/>
    <w:rsid w:val="009113F9"/>
    <w:rsid w:val="00911D1F"/>
    <w:rsid w:val="0091278E"/>
    <w:rsid w:val="00914C64"/>
    <w:rsid w:val="00914E90"/>
    <w:rsid w:val="009155F4"/>
    <w:rsid w:val="00917477"/>
    <w:rsid w:val="00917568"/>
    <w:rsid w:val="00917E9B"/>
    <w:rsid w:val="009203F1"/>
    <w:rsid w:val="009205DC"/>
    <w:rsid w:val="009217A5"/>
    <w:rsid w:val="00921D28"/>
    <w:rsid w:val="00922045"/>
    <w:rsid w:val="00922CDF"/>
    <w:rsid w:val="009239A4"/>
    <w:rsid w:val="0092403D"/>
    <w:rsid w:val="00924738"/>
    <w:rsid w:val="00925A0A"/>
    <w:rsid w:val="00925BB4"/>
    <w:rsid w:val="00926034"/>
    <w:rsid w:val="009268CB"/>
    <w:rsid w:val="00926E68"/>
    <w:rsid w:val="00930A3F"/>
    <w:rsid w:val="00930FB7"/>
    <w:rsid w:val="009310EE"/>
    <w:rsid w:val="009312BD"/>
    <w:rsid w:val="0093177B"/>
    <w:rsid w:val="00931C8A"/>
    <w:rsid w:val="0093227A"/>
    <w:rsid w:val="00932D18"/>
    <w:rsid w:val="0093330A"/>
    <w:rsid w:val="00933FA4"/>
    <w:rsid w:val="009356EB"/>
    <w:rsid w:val="00935745"/>
    <w:rsid w:val="00935E72"/>
    <w:rsid w:val="00937996"/>
    <w:rsid w:val="0094321B"/>
    <w:rsid w:val="00944C45"/>
    <w:rsid w:val="00946BEF"/>
    <w:rsid w:val="00946F67"/>
    <w:rsid w:val="009506B6"/>
    <w:rsid w:val="009509CE"/>
    <w:rsid w:val="00950C89"/>
    <w:rsid w:val="0095118C"/>
    <w:rsid w:val="009517EA"/>
    <w:rsid w:val="00953007"/>
    <w:rsid w:val="00953736"/>
    <w:rsid w:val="00953A73"/>
    <w:rsid w:val="0095413B"/>
    <w:rsid w:val="009549F9"/>
    <w:rsid w:val="0095514B"/>
    <w:rsid w:val="00960591"/>
    <w:rsid w:val="009605EF"/>
    <w:rsid w:val="00960809"/>
    <w:rsid w:val="00961E7C"/>
    <w:rsid w:val="00962479"/>
    <w:rsid w:val="00962592"/>
    <w:rsid w:val="00963C60"/>
    <w:rsid w:val="00963E00"/>
    <w:rsid w:val="0096502E"/>
    <w:rsid w:val="00965398"/>
    <w:rsid w:val="0096548D"/>
    <w:rsid w:val="0096653B"/>
    <w:rsid w:val="00966FF8"/>
    <w:rsid w:val="00967B08"/>
    <w:rsid w:val="009702CC"/>
    <w:rsid w:val="009713BC"/>
    <w:rsid w:val="00972065"/>
    <w:rsid w:val="009726D9"/>
    <w:rsid w:val="00974167"/>
    <w:rsid w:val="00975E64"/>
    <w:rsid w:val="00975F36"/>
    <w:rsid w:val="00976EEC"/>
    <w:rsid w:val="009775E8"/>
    <w:rsid w:val="00980FB5"/>
    <w:rsid w:val="0098168F"/>
    <w:rsid w:val="00981726"/>
    <w:rsid w:val="00982B50"/>
    <w:rsid w:val="0098464F"/>
    <w:rsid w:val="00984C62"/>
    <w:rsid w:val="009857F4"/>
    <w:rsid w:val="00990419"/>
    <w:rsid w:val="00991C18"/>
    <w:rsid w:val="00992607"/>
    <w:rsid w:val="00992954"/>
    <w:rsid w:val="00994028"/>
    <w:rsid w:val="0099491E"/>
    <w:rsid w:val="00994AC2"/>
    <w:rsid w:val="00995797"/>
    <w:rsid w:val="0099585A"/>
    <w:rsid w:val="009971C2"/>
    <w:rsid w:val="00997F28"/>
    <w:rsid w:val="00997FCF"/>
    <w:rsid w:val="009A3680"/>
    <w:rsid w:val="009A41AE"/>
    <w:rsid w:val="009A5020"/>
    <w:rsid w:val="009A517A"/>
    <w:rsid w:val="009A56C2"/>
    <w:rsid w:val="009A5CEC"/>
    <w:rsid w:val="009B0DEE"/>
    <w:rsid w:val="009B143F"/>
    <w:rsid w:val="009B1A8E"/>
    <w:rsid w:val="009B1BB0"/>
    <w:rsid w:val="009B1F88"/>
    <w:rsid w:val="009B24A5"/>
    <w:rsid w:val="009B37B0"/>
    <w:rsid w:val="009B53B1"/>
    <w:rsid w:val="009B5927"/>
    <w:rsid w:val="009B6100"/>
    <w:rsid w:val="009B63F9"/>
    <w:rsid w:val="009B7599"/>
    <w:rsid w:val="009C0EE1"/>
    <w:rsid w:val="009C4AB9"/>
    <w:rsid w:val="009C6393"/>
    <w:rsid w:val="009C63E9"/>
    <w:rsid w:val="009C6E1E"/>
    <w:rsid w:val="009C7B2E"/>
    <w:rsid w:val="009D0666"/>
    <w:rsid w:val="009D09E0"/>
    <w:rsid w:val="009D0C2B"/>
    <w:rsid w:val="009D1A09"/>
    <w:rsid w:val="009D21EF"/>
    <w:rsid w:val="009D2514"/>
    <w:rsid w:val="009D2F61"/>
    <w:rsid w:val="009D366A"/>
    <w:rsid w:val="009D41A9"/>
    <w:rsid w:val="009D562C"/>
    <w:rsid w:val="009D64DB"/>
    <w:rsid w:val="009D6C2E"/>
    <w:rsid w:val="009E0905"/>
    <w:rsid w:val="009E0BA3"/>
    <w:rsid w:val="009E230F"/>
    <w:rsid w:val="009E277B"/>
    <w:rsid w:val="009E28E7"/>
    <w:rsid w:val="009E2B3E"/>
    <w:rsid w:val="009E382F"/>
    <w:rsid w:val="009E4351"/>
    <w:rsid w:val="009E60D6"/>
    <w:rsid w:val="009E6A51"/>
    <w:rsid w:val="009E6B99"/>
    <w:rsid w:val="009F0FAD"/>
    <w:rsid w:val="009F1F4E"/>
    <w:rsid w:val="009F24A8"/>
    <w:rsid w:val="009F559C"/>
    <w:rsid w:val="009F5C0B"/>
    <w:rsid w:val="009F7BAC"/>
    <w:rsid w:val="00A00BB1"/>
    <w:rsid w:val="00A01A98"/>
    <w:rsid w:val="00A02477"/>
    <w:rsid w:val="00A026F2"/>
    <w:rsid w:val="00A027B3"/>
    <w:rsid w:val="00A03881"/>
    <w:rsid w:val="00A03D91"/>
    <w:rsid w:val="00A0421C"/>
    <w:rsid w:val="00A043E2"/>
    <w:rsid w:val="00A04445"/>
    <w:rsid w:val="00A05DB0"/>
    <w:rsid w:val="00A05F37"/>
    <w:rsid w:val="00A07DF8"/>
    <w:rsid w:val="00A10761"/>
    <w:rsid w:val="00A11E93"/>
    <w:rsid w:val="00A11FB0"/>
    <w:rsid w:val="00A126D1"/>
    <w:rsid w:val="00A1523C"/>
    <w:rsid w:val="00A156EC"/>
    <w:rsid w:val="00A1635F"/>
    <w:rsid w:val="00A16535"/>
    <w:rsid w:val="00A166A3"/>
    <w:rsid w:val="00A16DAB"/>
    <w:rsid w:val="00A20438"/>
    <w:rsid w:val="00A24325"/>
    <w:rsid w:val="00A24F1E"/>
    <w:rsid w:val="00A25C2B"/>
    <w:rsid w:val="00A26F9D"/>
    <w:rsid w:val="00A2771E"/>
    <w:rsid w:val="00A3478B"/>
    <w:rsid w:val="00A3488B"/>
    <w:rsid w:val="00A36C59"/>
    <w:rsid w:val="00A377FD"/>
    <w:rsid w:val="00A37E03"/>
    <w:rsid w:val="00A40368"/>
    <w:rsid w:val="00A40C7B"/>
    <w:rsid w:val="00A42840"/>
    <w:rsid w:val="00A436F8"/>
    <w:rsid w:val="00A4428D"/>
    <w:rsid w:val="00A4430D"/>
    <w:rsid w:val="00A44468"/>
    <w:rsid w:val="00A44E32"/>
    <w:rsid w:val="00A45CC1"/>
    <w:rsid w:val="00A47AE9"/>
    <w:rsid w:val="00A47F79"/>
    <w:rsid w:val="00A5018C"/>
    <w:rsid w:val="00A50CA5"/>
    <w:rsid w:val="00A50D55"/>
    <w:rsid w:val="00A5353E"/>
    <w:rsid w:val="00A53887"/>
    <w:rsid w:val="00A53FC8"/>
    <w:rsid w:val="00A542BE"/>
    <w:rsid w:val="00A54553"/>
    <w:rsid w:val="00A55139"/>
    <w:rsid w:val="00A555C4"/>
    <w:rsid w:val="00A57AA3"/>
    <w:rsid w:val="00A61913"/>
    <w:rsid w:val="00A63AB7"/>
    <w:rsid w:val="00A646B4"/>
    <w:rsid w:val="00A64808"/>
    <w:rsid w:val="00A65714"/>
    <w:rsid w:val="00A669F7"/>
    <w:rsid w:val="00A676DA"/>
    <w:rsid w:val="00A67EEF"/>
    <w:rsid w:val="00A70249"/>
    <w:rsid w:val="00A70421"/>
    <w:rsid w:val="00A71E47"/>
    <w:rsid w:val="00A72B48"/>
    <w:rsid w:val="00A740B4"/>
    <w:rsid w:val="00A75D6B"/>
    <w:rsid w:val="00A76211"/>
    <w:rsid w:val="00A801D7"/>
    <w:rsid w:val="00A801D8"/>
    <w:rsid w:val="00A81243"/>
    <w:rsid w:val="00A8171A"/>
    <w:rsid w:val="00A81ACF"/>
    <w:rsid w:val="00A81FB5"/>
    <w:rsid w:val="00A82133"/>
    <w:rsid w:val="00A8240C"/>
    <w:rsid w:val="00A82461"/>
    <w:rsid w:val="00A825D7"/>
    <w:rsid w:val="00A82A8E"/>
    <w:rsid w:val="00A8407D"/>
    <w:rsid w:val="00A8559D"/>
    <w:rsid w:val="00A85EB7"/>
    <w:rsid w:val="00A866EA"/>
    <w:rsid w:val="00A87881"/>
    <w:rsid w:val="00A915B6"/>
    <w:rsid w:val="00A918D2"/>
    <w:rsid w:val="00A924CB"/>
    <w:rsid w:val="00A93927"/>
    <w:rsid w:val="00A9675C"/>
    <w:rsid w:val="00AA0B4D"/>
    <w:rsid w:val="00AA1634"/>
    <w:rsid w:val="00AA22DD"/>
    <w:rsid w:val="00AA2D0E"/>
    <w:rsid w:val="00AA3208"/>
    <w:rsid w:val="00AA39CD"/>
    <w:rsid w:val="00AA4AD6"/>
    <w:rsid w:val="00AA5D05"/>
    <w:rsid w:val="00AB2730"/>
    <w:rsid w:val="00AB2B48"/>
    <w:rsid w:val="00AB3F01"/>
    <w:rsid w:val="00AB3F67"/>
    <w:rsid w:val="00AB42D8"/>
    <w:rsid w:val="00AB4BF7"/>
    <w:rsid w:val="00AB6BBA"/>
    <w:rsid w:val="00AB77BA"/>
    <w:rsid w:val="00AC0077"/>
    <w:rsid w:val="00AC1780"/>
    <w:rsid w:val="00AC1D97"/>
    <w:rsid w:val="00AC5CE7"/>
    <w:rsid w:val="00AC6678"/>
    <w:rsid w:val="00AC7FCC"/>
    <w:rsid w:val="00AD0A8E"/>
    <w:rsid w:val="00AD1179"/>
    <w:rsid w:val="00AD1409"/>
    <w:rsid w:val="00AD3E29"/>
    <w:rsid w:val="00AD588C"/>
    <w:rsid w:val="00AD6FF8"/>
    <w:rsid w:val="00AD7E82"/>
    <w:rsid w:val="00AD7FF7"/>
    <w:rsid w:val="00AE0062"/>
    <w:rsid w:val="00AE0C1E"/>
    <w:rsid w:val="00AE162B"/>
    <w:rsid w:val="00AE227A"/>
    <w:rsid w:val="00AE6E7D"/>
    <w:rsid w:val="00AF0B7B"/>
    <w:rsid w:val="00AF0F57"/>
    <w:rsid w:val="00AF173A"/>
    <w:rsid w:val="00AF2370"/>
    <w:rsid w:val="00AF2C3D"/>
    <w:rsid w:val="00AF467F"/>
    <w:rsid w:val="00AF4EB1"/>
    <w:rsid w:val="00AF5714"/>
    <w:rsid w:val="00AF5E02"/>
    <w:rsid w:val="00AF61FB"/>
    <w:rsid w:val="00AF6292"/>
    <w:rsid w:val="00AF6D64"/>
    <w:rsid w:val="00AF75E8"/>
    <w:rsid w:val="00B0060C"/>
    <w:rsid w:val="00B01612"/>
    <w:rsid w:val="00B020C0"/>
    <w:rsid w:val="00B02D04"/>
    <w:rsid w:val="00B03633"/>
    <w:rsid w:val="00B04691"/>
    <w:rsid w:val="00B04D0C"/>
    <w:rsid w:val="00B04D2B"/>
    <w:rsid w:val="00B109A6"/>
    <w:rsid w:val="00B11D8D"/>
    <w:rsid w:val="00B12CF2"/>
    <w:rsid w:val="00B1395B"/>
    <w:rsid w:val="00B14083"/>
    <w:rsid w:val="00B14B9A"/>
    <w:rsid w:val="00B1628D"/>
    <w:rsid w:val="00B169B8"/>
    <w:rsid w:val="00B16D84"/>
    <w:rsid w:val="00B176F4"/>
    <w:rsid w:val="00B17CBD"/>
    <w:rsid w:val="00B17F37"/>
    <w:rsid w:val="00B2047E"/>
    <w:rsid w:val="00B20663"/>
    <w:rsid w:val="00B20C77"/>
    <w:rsid w:val="00B217E2"/>
    <w:rsid w:val="00B22B3F"/>
    <w:rsid w:val="00B231FE"/>
    <w:rsid w:val="00B25273"/>
    <w:rsid w:val="00B254F4"/>
    <w:rsid w:val="00B265CF"/>
    <w:rsid w:val="00B27921"/>
    <w:rsid w:val="00B33737"/>
    <w:rsid w:val="00B34692"/>
    <w:rsid w:val="00B34F4A"/>
    <w:rsid w:val="00B35D8E"/>
    <w:rsid w:val="00B365CB"/>
    <w:rsid w:val="00B36D34"/>
    <w:rsid w:val="00B3724A"/>
    <w:rsid w:val="00B40C0B"/>
    <w:rsid w:val="00B41790"/>
    <w:rsid w:val="00B417DC"/>
    <w:rsid w:val="00B4198A"/>
    <w:rsid w:val="00B41F3A"/>
    <w:rsid w:val="00B43C74"/>
    <w:rsid w:val="00B443DD"/>
    <w:rsid w:val="00B44488"/>
    <w:rsid w:val="00B47181"/>
    <w:rsid w:val="00B47E63"/>
    <w:rsid w:val="00B53880"/>
    <w:rsid w:val="00B546CF"/>
    <w:rsid w:val="00B56ED8"/>
    <w:rsid w:val="00B57159"/>
    <w:rsid w:val="00B5798D"/>
    <w:rsid w:val="00B6075A"/>
    <w:rsid w:val="00B61B99"/>
    <w:rsid w:val="00B62B98"/>
    <w:rsid w:val="00B639A6"/>
    <w:rsid w:val="00B6410D"/>
    <w:rsid w:val="00B64144"/>
    <w:rsid w:val="00B6563D"/>
    <w:rsid w:val="00B67642"/>
    <w:rsid w:val="00B677A4"/>
    <w:rsid w:val="00B679B5"/>
    <w:rsid w:val="00B70591"/>
    <w:rsid w:val="00B706EA"/>
    <w:rsid w:val="00B73C75"/>
    <w:rsid w:val="00B750FB"/>
    <w:rsid w:val="00B80463"/>
    <w:rsid w:val="00B81BC8"/>
    <w:rsid w:val="00B81F94"/>
    <w:rsid w:val="00B8274F"/>
    <w:rsid w:val="00B834B3"/>
    <w:rsid w:val="00B83563"/>
    <w:rsid w:val="00B83919"/>
    <w:rsid w:val="00B83BB3"/>
    <w:rsid w:val="00B83DE5"/>
    <w:rsid w:val="00B83FB1"/>
    <w:rsid w:val="00B84B29"/>
    <w:rsid w:val="00B8568B"/>
    <w:rsid w:val="00B8719D"/>
    <w:rsid w:val="00B8723A"/>
    <w:rsid w:val="00B87BB7"/>
    <w:rsid w:val="00B9031C"/>
    <w:rsid w:val="00B9095F"/>
    <w:rsid w:val="00B90D75"/>
    <w:rsid w:val="00B91046"/>
    <w:rsid w:val="00B910E6"/>
    <w:rsid w:val="00B91CE8"/>
    <w:rsid w:val="00B9348D"/>
    <w:rsid w:val="00B93765"/>
    <w:rsid w:val="00B93E4A"/>
    <w:rsid w:val="00B951A2"/>
    <w:rsid w:val="00BA15CC"/>
    <w:rsid w:val="00BA2735"/>
    <w:rsid w:val="00BA2C04"/>
    <w:rsid w:val="00BA49B5"/>
    <w:rsid w:val="00BA4AA8"/>
    <w:rsid w:val="00BA4B37"/>
    <w:rsid w:val="00BA6E1A"/>
    <w:rsid w:val="00BB120B"/>
    <w:rsid w:val="00BB2278"/>
    <w:rsid w:val="00BB33D9"/>
    <w:rsid w:val="00BB3D3F"/>
    <w:rsid w:val="00BB3FBF"/>
    <w:rsid w:val="00BB4A4E"/>
    <w:rsid w:val="00BB5543"/>
    <w:rsid w:val="00BB6D37"/>
    <w:rsid w:val="00BB733C"/>
    <w:rsid w:val="00BC00E8"/>
    <w:rsid w:val="00BC105F"/>
    <w:rsid w:val="00BC143F"/>
    <w:rsid w:val="00BC3238"/>
    <w:rsid w:val="00BC3306"/>
    <w:rsid w:val="00BC367B"/>
    <w:rsid w:val="00BC632D"/>
    <w:rsid w:val="00BC6823"/>
    <w:rsid w:val="00BC6838"/>
    <w:rsid w:val="00BC7E5C"/>
    <w:rsid w:val="00BD00A1"/>
    <w:rsid w:val="00BD0F15"/>
    <w:rsid w:val="00BD1295"/>
    <w:rsid w:val="00BD1A08"/>
    <w:rsid w:val="00BD2273"/>
    <w:rsid w:val="00BD2903"/>
    <w:rsid w:val="00BD2A7F"/>
    <w:rsid w:val="00BD2FFA"/>
    <w:rsid w:val="00BD39D1"/>
    <w:rsid w:val="00BD3D10"/>
    <w:rsid w:val="00BD458E"/>
    <w:rsid w:val="00BD525D"/>
    <w:rsid w:val="00BD55FD"/>
    <w:rsid w:val="00BD715D"/>
    <w:rsid w:val="00BD72AE"/>
    <w:rsid w:val="00BE038B"/>
    <w:rsid w:val="00BE2D27"/>
    <w:rsid w:val="00BE2FB5"/>
    <w:rsid w:val="00BE63A1"/>
    <w:rsid w:val="00BE759D"/>
    <w:rsid w:val="00BE7C55"/>
    <w:rsid w:val="00BF0A9C"/>
    <w:rsid w:val="00BF12A4"/>
    <w:rsid w:val="00BF1E32"/>
    <w:rsid w:val="00BF207A"/>
    <w:rsid w:val="00BF22DB"/>
    <w:rsid w:val="00BF3A9F"/>
    <w:rsid w:val="00BF3FE5"/>
    <w:rsid w:val="00BF65B0"/>
    <w:rsid w:val="00BF6B2B"/>
    <w:rsid w:val="00BF6C5D"/>
    <w:rsid w:val="00BF78FC"/>
    <w:rsid w:val="00BF7B77"/>
    <w:rsid w:val="00C006AE"/>
    <w:rsid w:val="00C0194D"/>
    <w:rsid w:val="00C0210F"/>
    <w:rsid w:val="00C04875"/>
    <w:rsid w:val="00C05ABE"/>
    <w:rsid w:val="00C06079"/>
    <w:rsid w:val="00C06713"/>
    <w:rsid w:val="00C06FF8"/>
    <w:rsid w:val="00C1031E"/>
    <w:rsid w:val="00C11B33"/>
    <w:rsid w:val="00C12E86"/>
    <w:rsid w:val="00C1345F"/>
    <w:rsid w:val="00C14391"/>
    <w:rsid w:val="00C14ACB"/>
    <w:rsid w:val="00C157A5"/>
    <w:rsid w:val="00C16D8C"/>
    <w:rsid w:val="00C176AB"/>
    <w:rsid w:val="00C17E9C"/>
    <w:rsid w:val="00C2026E"/>
    <w:rsid w:val="00C20AEE"/>
    <w:rsid w:val="00C21F5F"/>
    <w:rsid w:val="00C21F78"/>
    <w:rsid w:val="00C23C93"/>
    <w:rsid w:val="00C23D99"/>
    <w:rsid w:val="00C24C7B"/>
    <w:rsid w:val="00C26C7E"/>
    <w:rsid w:val="00C277E9"/>
    <w:rsid w:val="00C2787E"/>
    <w:rsid w:val="00C315D2"/>
    <w:rsid w:val="00C3281E"/>
    <w:rsid w:val="00C34E6D"/>
    <w:rsid w:val="00C36139"/>
    <w:rsid w:val="00C364CB"/>
    <w:rsid w:val="00C37EB6"/>
    <w:rsid w:val="00C444F7"/>
    <w:rsid w:val="00C44550"/>
    <w:rsid w:val="00C44870"/>
    <w:rsid w:val="00C45585"/>
    <w:rsid w:val="00C51044"/>
    <w:rsid w:val="00C534BA"/>
    <w:rsid w:val="00C549D9"/>
    <w:rsid w:val="00C5692D"/>
    <w:rsid w:val="00C60B79"/>
    <w:rsid w:val="00C61F44"/>
    <w:rsid w:val="00C622BB"/>
    <w:rsid w:val="00C626E0"/>
    <w:rsid w:val="00C63311"/>
    <w:rsid w:val="00C64A44"/>
    <w:rsid w:val="00C64C9F"/>
    <w:rsid w:val="00C666BE"/>
    <w:rsid w:val="00C679E0"/>
    <w:rsid w:val="00C67E51"/>
    <w:rsid w:val="00C71A97"/>
    <w:rsid w:val="00C7232C"/>
    <w:rsid w:val="00C725F0"/>
    <w:rsid w:val="00C746B2"/>
    <w:rsid w:val="00C748FF"/>
    <w:rsid w:val="00C752AB"/>
    <w:rsid w:val="00C75E91"/>
    <w:rsid w:val="00C77536"/>
    <w:rsid w:val="00C800DF"/>
    <w:rsid w:val="00C80E86"/>
    <w:rsid w:val="00C829DB"/>
    <w:rsid w:val="00C83ACC"/>
    <w:rsid w:val="00C83B54"/>
    <w:rsid w:val="00C84A6B"/>
    <w:rsid w:val="00C84A8A"/>
    <w:rsid w:val="00C85113"/>
    <w:rsid w:val="00C85B07"/>
    <w:rsid w:val="00C85CF5"/>
    <w:rsid w:val="00C86F83"/>
    <w:rsid w:val="00C87705"/>
    <w:rsid w:val="00C87876"/>
    <w:rsid w:val="00C917D5"/>
    <w:rsid w:val="00C92271"/>
    <w:rsid w:val="00C929CD"/>
    <w:rsid w:val="00C942EB"/>
    <w:rsid w:val="00C9434C"/>
    <w:rsid w:val="00C977FA"/>
    <w:rsid w:val="00C9783E"/>
    <w:rsid w:val="00CA0234"/>
    <w:rsid w:val="00CA2A9C"/>
    <w:rsid w:val="00CA4BAA"/>
    <w:rsid w:val="00CA5DD8"/>
    <w:rsid w:val="00CA5ED5"/>
    <w:rsid w:val="00CA6886"/>
    <w:rsid w:val="00CA6E21"/>
    <w:rsid w:val="00CA71C1"/>
    <w:rsid w:val="00CA7CB1"/>
    <w:rsid w:val="00CB1728"/>
    <w:rsid w:val="00CB1C88"/>
    <w:rsid w:val="00CB276B"/>
    <w:rsid w:val="00CB2DF8"/>
    <w:rsid w:val="00CB3F94"/>
    <w:rsid w:val="00CB5546"/>
    <w:rsid w:val="00CB6292"/>
    <w:rsid w:val="00CB6690"/>
    <w:rsid w:val="00CB6793"/>
    <w:rsid w:val="00CB6E82"/>
    <w:rsid w:val="00CC112D"/>
    <w:rsid w:val="00CC12B9"/>
    <w:rsid w:val="00CC2D89"/>
    <w:rsid w:val="00CC344D"/>
    <w:rsid w:val="00CC387A"/>
    <w:rsid w:val="00CC4313"/>
    <w:rsid w:val="00CC473E"/>
    <w:rsid w:val="00CC5E13"/>
    <w:rsid w:val="00CC74C1"/>
    <w:rsid w:val="00CD0FC7"/>
    <w:rsid w:val="00CD15D5"/>
    <w:rsid w:val="00CD2232"/>
    <w:rsid w:val="00CD3909"/>
    <w:rsid w:val="00CD3ABE"/>
    <w:rsid w:val="00CD5088"/>
    <w:rsid w:val="00CD57E0"/>
    <w:rsid w:val="00CE0664"/>
    <w:rsid w:val="00CE091A"/>
    <w:rsid w:val="00CE0C44"/>
    <w:rsid w:val="00CE1049"/>
    <w:rsid w:val="00CE179B"/>
    <w:rsid w:val="00CE1F35"/>
    <w:rsid w:val="00CE20EC"/>
    <w:rsid w:val="00CE2599"/>
    <w:rsid w:val="00CE3A26"/>
    <w:rsid w:val="00CE5B34"/>
    <w:rsid w:val="00CE6326"/>
    <w:rsid w:val="00CE7338"/>
    <w:rsid w:val="00CE73A5"/>
    <w:rsid w:val="00CF2CE6"/>
    <w:rsid w:val="00CF2D9D"/>
    <w:rsid w:val="00CF3C71"/>
    <w:rsid w:val="00CF4278"/>
    <w:rsid w:val="00CF4B55"/>
    <w:rsid w:val="00CF7149"/>
    <w:rsid w:val="00CF7F08"/>
    <w:rsid w:val="00D02EB7"/>
    <w:rsid w:val="00D047E5"/>
    <w:rsid w:val="00D048AF"/>
    <w:rsid w:val="00D0673D"/>
    <w:rsid w:val="00D07993"/>
    <w:rsid w:val="00D109B3"/>
    <w:rsid w:val="00D11226"/>
    <w:rsid w:val="00D11476"/>
    <w:rsid w:val="00D124A3"/>
    <w:rsid w:val="00D126B7"/>
    <w:rsid w:val="00D12A9A"/>
    <w:rsid w:val="00D12DEC"/>
    <w:rsid w:val="00D14E30"/>
    <w:rsid w:val="00D15899"/>
    <w:rsid w:val="00D168CF"/>
    <w:rsid w:val="00D16A61"/>
    <w:rsid w:val="00D16C12"/>
    <w:rsid w:val="00D1776F"/>
    <w:rsid w:val="00D177CC"/>
    <w:rsid w:val="00D179A4"/>
    <w:rsid w:val="00D20377"/>
    <w:rsid w:val="00D22112"/>
    <w:rsid w:val="00D22608"/>
    <w:rsid w:val="00D22A7A"/>
    <w:rsid w:val="00D23997"/>
    <w:rsid w:val="00D24341"/>
    <w:rsid w:val="00D24D01"/>
    <w:rsid w:val="00D25828"/>
    <w:rsid w:val="00D26ED4"/>
    <w:rsid w:val="00D26F54"/>
    <w:rsid w:val="00D277FF"/>
    <w:rsid w:val="00D27B41"/>
    <w:rsid w:val="00D306B5"/>
    <w:rsid w:val="00D307D9"/>
    <w:rsid w:val="00D3116E"/>
    <w:rsid w:val="00D3181E"/>
    <w:rsid w:val="00D32CCE"/>
    <w:rsid w:val="00D32E41"/>
    <w:rsid w:val="00D3364B"/>
    <w:rsid w:val="00D34600"/>
    <w:rsid w:val="00D34768"/>
    <w:rsid w:val="00D349C3"/>
    <w:rsid w:val="00D34EEF"/>
    <w:rsid w:val="00D35CC2"/>
    <w:rsid w:val="00D364D3"/>
    <w:rsid w:val="00D36B70"/>
    <w:rsid w:val="00D37AE7"/>
    <w:rsid w:val="00D41348"/>
    <w:rsid w:val="00D416EB"/>
    <w:rsid w:val="00D41803"/>
    <w:rsid w:val="00D42695"/>
    <w:rsid w:val="00D427C9"/>
    <w:rsid w:val="00D4665A"/>
    <w:rsid w:val="00D46B18"/>
    <w:rsid w:val="00D4724C"/>
    <w:rsid w:val="00D50694"/>
    <w:rsid w:val="00D52754"/>
    <w:rsid w:val="00D5395D"/>
    <w:rsid w:val="00D53D60"/>
    <w:rsid w:val="00D55436"/>
    <w:rsid w:val="00D56BAD"/>
    <w:rsid w:val="00D57691"/>
    <w:rsid w:val="00D5787C"/>
    <w:rsid w:val="00D6122C"/>
    <w:rsid w:val="00D622A2"/>
    <w:rsid w:val="00D653A6"/>
    <w:rsid w:val="00D65F81"/>
    <w:rsid w:val="00D66E2D"/>
    <w:rsid w:val="00D67709"/>
    <w:rsid w:val="00D67BC9"/>
    <w:rsid w:val="00D70211"/>
    <w:rsid w:val="00D70802"/>
    <w:rsid w:val="00D73BE4"/>
    <w:rsid w:val="00D73D75"/>
    <w:rsid w:val="00D73FA5"/>
    <w:rsid w:val="00D743B8"/>
    <w:rsid w:val="00D75242"/>
    <w:rsid w:val="00D809E9"/>
    <w:rsid w:val="00D81CF4"/>
    <w:rsid w:val="00D8343A"/>
    <w:rsid w:val="00D8456B"/>
    <w:rsid w:val="00D845B3"/>
    <w:rsid w:val="00D84AC2"/>
    <w:rsid w:val="00D85D05"/>
    <w:rsid w:val="00D85D5D"/>
    <w:rsid w:val="00D860EB"/>
    <w:rsid w:val="00D90554"/>
    <w:rsid w:val="00D90C25"/>
    <w:rsid w:val="00D91251"/>
    <w:rsid w:val="00D9245E"/>
    <w:rsid w:val="00D92DAB"/>
    <w:rsid w:val="00D95164"/>
    <w:rsid w:val="00D9574A"/>
    <w:rsid w:val="00D964AC"/>
    <w:rsid w:val="00DA1C75"/>
    <w:rsid w:val="00DA2292"/>
    <w:rsid w:val="00DA28AF"/>
    <w:rsid w:val="00DA2D0D"/>
    <w:rsid w:val="00DA496D"/>
    <w:rsid w:val="00DA4BE8"/>
    <w:rsid w:val="00DA4C30"/>
    <w:rsid w:val="00DA56A8"/>
    <w:rsid w:val="00DA64DD"/>
    <w:rsid w:val="00DA6AB7"/>
    <w:rsid w:val="00DA7B72"/>
    <w:rsid w:val="00DB0134"/>
    <w:rsid w:val="00DB23F0"/>
    <w:rsid w:val="00DB2F11"/>
    <w:rsid w:val="00DC03BB"/>
    <w:rsid w:val="00DC15E5"/>
    <w:rsid w:val="00DC1EEC"/>
    <w:rsid w:val="00DC22B4"/>
    <w:rsid w:val="00DC3A83"/>
    <w:rsid w:val="00DC52EC"/>
    <w:rsid w:val="00DC59DF"/>
    <w:rsid w:val="00DC5C31"/>
    <w:rsid w:val="00DD047B"/>
    <w:rsid w:val="00DD0EA4"/>
    <w:rsid w:val="00DD0FDD"/>
    <w:rsid w:val="00DD102D"/>
    <w:rsid w:val="00DD2FE7"/>
    <w:rsid w:val="00DD398E"/>
    <w:rsid w:val="00DD4580"/>
    <w:rsid w:val="00DD6BC7"/>
    <w:rsid w:val="00DD7F81"/>
    <w:rsid w:val="00DE04BA"/>
    <w:rsid w:val="00DE1A49"/>
    <w:rsid w:val="00DE24F5"/>
    <w:rsid w:val="00DE2648"/>
    <w:rsid w:val="00DE2935"/>
    <w:rsid w:val="00DE370E"/>
    <w:rsid w:val="00DE3AF3"/>
    <w:rsid w:val="00DE3AFE"/>
    <w:rsid w:val="00DE3C71"/>
    <w:rsid w:val="00DE4050"/>
    <w:rsid w:val="00DE5498"/>
    <w:rsid w:val="00DE57DA"/>
    <w:rsid w:val="00DE5BFD"/>
    <w:rsid w:val="00DE60F6"/>
    <w:rsid w:val="00DE69BF"/>
    <w:rsid w:val="00DE6B21"/>
    <w:rsid w:val="00DE701C"/>
    <w:rsid w:val="00DE7A6D"/>
    <w:rsid w:val="00DE7FC2"/>
    <w:rsid w:val="00DF33AE"/>
    <w:rsid w:val="00DF3E83"/>
    <w:rsid w:val="00DF62FE"/>
    <w:rsid w:val="00DF7265"/>
    <w:rsid w:val="00DF771F"/>
    <w:rsid w:val="00E01786"/>
    <w:rsid w:val="00E017F8"/>
    <w:rsid w:val="00E0252A"/>
    <w:rsid w:val="00E02571"/>
    <w:rsid w:val="00E03072"/>
    <w:rsid w:val="00E04E36"/>
    <w:rsid w:val="00E04FCC"/>
    <w:rsid w:val="00E05B4E"/>
    <w:rsid w:val="00E06701"/>
    <w:rsid w:val="00E077C0"/>
    <w:rsid w:val="00E12A92"/>
    <w:rsid w:val="00E135BF"/>
    <w:rsid w:val="00E136EC"/>
    <w:rsid w:val="00E15000"/>
    <w:rsid w:val="00E1691D"/>
    <w:rsid w:val="00E20ABA"/>
    <w:rsid w:val="00E220EC"/>
    <w:rsid w:val="00E22695"/>
    <w:rsid w:val="00E22E85"/>
    <w:rsid w:val="00E23662"/>
    <w:rsid w:val="00E23F7D"/>
    <w:rsid w:val="00E30207"/>
    <w:rsid w:val="00E32D64"/>
    <w:rsid w:val="00E35030"/>
    <w:rsid w:val="00E3579E"/>
    <w:rsid w:val="00E36D38"/>
    <w:rsid w:val="00E401AF"/>
    <w:rsid w:val="00E41088"/>
    <w:rsid w:val="00E419AC"/>
    <w:rsid w:val="00E42A93"/>
    <w:rsid w:val="00E432F2"/>
    <w:rsid w:val="00E45F1E"/>
    <w:rsid w:val="00E477B0"/>
    <w:rsid w:val="00E5097F"/>
    <w:rsid w:val="00E50AE1"/>
    <w:rsid w:val="00E50CC6"/>
    <w:rsid w:val="00E513DC"/>
    <w:rsid w:val="00E51803"/>
    <w:rsid w:val="00E54176"/>
    <w:rsid w:val="00E554A9"/>
    <w:rsid w:val="00E55600"/>
    <w:rsid w:val="00E57F7E"/>
    <w:rsid w:val="00E60D7C"/>
    <w:rsid w:val="00E62817"/>
    <w:rsid w:val="00E62920"/>
    <w:rsid w:val="00E6474B"/>
    <w:rsid w:val="00E64827"/>
    <w:rsid w:val="00E64CD5"/>
    <w:rsid w:val="00E66D1F"/>
    <w:rsid w:val="00E715BC"/>
    <w:rsid w:val="00E71746"/>
    <w:rsid w:val="00E72716"/>
    <w:rsid w:val="00E7295B"/>
    <w:rsid w:val="00E7453C"/>
    <w:rsid w:val="00E80A5B"/>
    <w:rsid w:val="00E81D41"/>
    <w:rsid w:val="00E83502"/>
    <w:rsid w:val="00E84AC1"/>
    <w:rsid w:val="00E850CE"/>
    <w:rsid w:val="00E86951"/>
    <w:rsid w:val="00E872AC"/>
    <w:rsid w:val="00E91B58"/>
    <w:rsid w:val="00E9209E"/>
    <w:rsid w:val="00E930AF"/>
    <w:rsid w:val="00E932A4"/>
    <w:rsid w:val="00E93688"/>
    <w:rsid w:val="00E94A56"/>
    <w:rsid w:val="00E950DB"/>
    <w:rsid w:val="00E95763"/>
    <w:rsid w:val="00E9600D"/>
    <w:rsid w:val="00E96389"/>
    <w:rsid w:val="00E965B3"/>
    <w:rsid w:val="00EA02D9"/>
    <w:rsid w:val="00EA2E00"/>
    <w:rsid w:val="00EA3C84"/>
    <w:rsid w:val="00EA4315"/>
    <w:rsid w:val="00EA4A7A"/>
    <w:rsid w:val="00EA61BF"/>
    <w:rsid w:val="00EA6D0F"/>
    <w:rsid w:val="00EA7F2E"/>
    <w:rsid w:val="00EB042E"/>
    <w:rsid w:val="00EB0C9E"/>
    <w:rsid w:val="00EB115F"/>
    <w:rsid w:val="00EB32E8"/>
    <w:rsid w:val="00EB3C22"/>
    <w:rsid w:val="00EB403F"/>
    <w:rsid w:val="00EB684C"/>
    <w:rsid w:val="00EB69F8"/>
    <w:rsid w:val="00EC04E4"/>
    <w:rsid w:val="00EC0637"/>
    <w:rsid w:val="00EC0D61"/>
    <w:rsid w:val="00EC2B77"/>
    <w:rsid w:val="00EC36E4"/>
    <w:rsid w:val="00EC40F4"/>
    <w:rsid w:val="00EC47DB"/>
    <w:rsid w:val="00EC7AD6"/>
    <w:rsid w:val="00ED0882"/>
    <w:rsid w:val="00ED0B20"/>
    <w:rsid w:val="00ED23BF"/>
    <w:rsid w:val="00ED4390"/>
    <w:rsid w:val="00ED51F7"/>
    <w:rsid w:val="00ED6062"/>
    <w:rsid w:val="00ED7814"/>
    <w:rsid w:val="00ED7972"/>
    <w:rsid w:val="00ED7B66"/>
    <w:rsid w:val="00EE204D"/>
    <w:rsid w:val="00EE3262"/>
    <w:rsid w:val="00EE3310"/>
    <w:rsid w:val="00EE4248"/>
    <w:rsid w:val="00EE4C6E"/>
    <w:rsid w:val="00EE4ECB"/>
    <w:rsid w:val="00EE52DF"/>
    <w:rsid w:val="00EE60FA"/>
    <w:rsid w:val="00EF252B"/>
    <w:rsid w:val="00EF36A8"/>
    <w:rsid w:val="00EF4678"/>
    <w:rsid w:val="00EF47F9"/>
    <w:rsid w:val="00EF52AE"/>
    <w:rsid w:val="00EF633A"/>
    <w:rsid w:val="00F02473"/>
    <w:rsid w:val="00F03EB5"/>
    <w:rsid w:val="00F040ED"/>
    <w:rsid w:val="00F041FE"/>
    <w:rsid w:val="00F04248"/>
    <w:rsid w:val="00F05C7F"/>
    <w:rsid w:val="00F05F9B"/>
    <w:rsid w:val="00F0666C"/>
    <w:rsid w:val="00F067EE"/>
    <w:rsid w:val="00F0713E"/>
    <w:rsid w:val="00F1065B"/>
    <w:rsid w:val="00F10A7B"/>
    <w:rsid w:val="00F11281"/>
    <w:rsid w:val="00F12349"/>
    <w:rsid w:val="00F12E54"/>
    <w:rsid w:val="00F1306C"/>
    <w:rsid w:val="00F132EA"/>
    <w:rsid w:val="00F135E8"/>
    <w:rsid w:val="00F13F6D"/>
    <w:rsid w:val="00F17F4E"/>
    <w:rsid w:val="00F20FA9"/>
    <w:rsid w:val="00F22891"/>
    <w:rsid w:val="00F2503E"/>
    <w:rsid w:val="00F261D8"/>
    <w:rsid w:val="00F26BA7"/>
    <w:rsid w:val="00F2779C"/>
    <w:rsid w:val="00F30023"/>
    <w:rsid w:val="00F307B9"/>
    <w:rsid w:val="00F333FA"/>
    <w:rsid w:val="00F33CB2"/>
    <w:rsid w:val="00F35793"/>
    <w:rsid w:val="00F357FA"/>
    <w:rsid w:val="00F363F7"/>
    <w:rsid w:val="00F365BD"/>
    <w:rsid w:val="00F37DDE"/>
    <w:rsid w:val="00F4082C"/>
    <w:rsid w:val="00F40C32"/>
    <w:rsid w:val="00F40EE1"/>
    <w:rsid w:val="00F4119F"/>
    <w:rsid w:val="00F415A3"/>
    <w:rsid w:val="00F41FBF"/>
    <w:rsid w:val="00F42F64"/>
    <w:rsid w:val="00F4317B"/>
    <w:rsid w:val="00F44A10"/>
    <w:rsid w:val="00F450A5"/>
    <w:rsid w:val="00F45E70"/>
    <w:rsid w:val="00F467B2"/>
    <w:rsid w:val="00F46983"/>
    <w:rsid w:val="00F5170D"/>
    <w:rsid w:val="00F525D5"/>
    <w:rsid w:val="00F535BA"/>
    <w:rsid w:val="00F558CA"/>
    <w:rsid w:val="00F55A09"/>
    <w:rsid w:val="00F55E00"/>
    <w:rsid w:val="00F5621A"/>
    <w:rsid w:val="00F57673"/>
    <w:rsid w:val="00F60235"/>
    <w:rsid w:val="00F605DF"/>
    <w:rsid w:val="00F61953"/>
    <w:rsid w:val="00F62561"/>
    <w:rsid w:val="00F62A58"/>
    <w:rsid w:val="00F62D72"/>
    <w:rsid w:val="00F640BC"/>
    <w:rsid w:val="00F64FBD"/>
    <w:rsid w:val="00F65239"/>
    <w:rsid w:val="00F653FD"/>
    <w:rsid w:val="00F6589C"/>
    <w:rsid w:val="00F65917"/>
    <w:rsid w:val="00F660F2"/>
    <w:rsid w:val="00F66196"/>
    <w:rsid w:val="00F713BB"/>
    <w:rsid w:val="00F714A0"/>
    <w:rsid w:val="00F73364"/>
    <w:rsid w:val="00F74005"/>
    <w:rsid w:val="00F75247"/>
    <w:rsid w:val="00F7798B"/>
    <w:rsid w:val="00F80825"/>
    <w:rsid w:val="00F80FC6"/>
    <w:rsid w:val="00F81434"/>
    <w:rsid w:val="00F81989"/>
    <w:rsid w:val="00F82467"/>
    <w:rsid w:val="00F84014"/>
    <w:rsid w:val="00F848F8"/>
    <w:rsid w:val="00F929C8"/>
    <w:rsid w:val="00F92AE8"/>
    <w:rsid w:val="00F937AF"/>
    <w:rsid w:val="00F93EDC"/>
    <w:rsid w:val="00FA0105"/>
    <w:rsid w:val="00FA0327"/>
    <w:rsid w:val="00FA0921"/>
    <w:rsid w:val="00FA16DE"/>
    <w:rsid w:val="00FA211E"/>
    <w:rsid w:val="00FA2C48"/>
    <w:rsid w:val="00FA36D6"/>
    <w:rsid w:val="00FA43CD"/>
    <w:rsid w:val="00FA5F7F"/>
    <w:rsid w:val="00FB05B7"/>
    <w:rsid w:val="00FB2040"/>
    <w:rsid w:val="00FB2A89"/>
    <w:rsid w:val="00FB50EE"/>
    <w:rsid w:val="00FB79AF"/>
    <w:rsid w:val="00FC3585"/>
    <w:rsid w:val="00FC4153"/>
    <w:rsid w:val="00FC46D0"/>
    <w:rsid w:val="00FC5E67"/>
    <w:rsid w:val="00FC6117"/>
    <w:rsid w:val="00FC7942"/>
    <w:rsid w:val="00FC7BB0"/>
    <w:rsid w:val="00FD0170"/>
    <w:rsid w:val="00FD0841"/>
    <w:rsid w:val="00FD2BCE"/>
    <w:rsid w:val="00FD4C69"/>
    <w:rsid w:val="00FD56D5"/>
    <w:rsid w:val="00FD727F"/>
    <w:rsid w:val="00FD7787"/>
    <w:rsid w:val="00FE054C"/>
    <w:rsid w:val="00FE0D95"/>
    <w:rsid w:val="00FE2623"/>
    <w:rsid w:val="00FE2C63"/>
    <w:rsid w:val="00FE2F9C"/>
    <w:rsid w:val="00FE44C2"/>
    <w:rsid w:val="00FE4AF6"/>
    <w:rsid w:val="00FE4FC2"/>
    <w:rsid w:val="00FE65F1"/>
    <w:rsid w:val="00FE6F98"/>
    <w:rsid w:val="00FE7205"/>
    <w:rsid w:val="00FF143A"/>
    <w:rsid w:val="00FF143B"/>
    <w:rsid w:val="00FF1A29"/>
    <w:rsid w:val="00FF381C"/>
    <w:rsid w:val="00FF6831"/>
    <w:rsid w:val="00FF6B00"/>
    <w:rsid w:val="04A7077B"/>
    <w:rsid w:val="09130C01"/>
    <w:rsid w:val="09DF23AF"/>
    <w:rsid w:val="0AEA15C6"/>
    <w:rsid w:val="0C02513D"/>
    <w:rsid w:val="0D03F336"/>
    <w:rsid w:val="0DDC2821"/>
    <w:rsid w:val="164692DA"/>
    <w:rsid w:val="176C72BB"/>
    <w:rsid w:val="18326DE3"/>
    <w:rsid w:val="183FB743"/>
    <w:rsid w:val="197D9C24"/>
    <w:rsid w:val="1DED2C7F"/>
    <w:rsid w:val="1F61C0DA"/>
    <w:rsid w:val="2196C1B2"/>
    <w:rsid w:val="22510616"/>
    <w:rsid w:val="23829CBB"/>
    <w:rsid w:val="2577A005"/>
    <w:rsid w:val="2A3F275B"/>
    <w:rsid w:val="2E3C2BCD"/>
    <w:rsid w:val="2F546744"/>
    <w:rsid w:val="437FEE8F"/>
    <w:rsid w:val="4382BBAE"/>
    <w:rsid w:val="44908CB9"/>
    <w:rsid w:val="46E100FE"/>
    <w:rsid w:val="476B20B2"/>
    <w:rsid w:val="518E41D4"/>
    <w:rsid w:val="553C90AE"/>
    <w:rsid w:val="596185DB"/>
    <w:rsid w:val="5A5274C0"/>
    <w:rsid w:val="5CA5C7F9"/>
    <w:rsid w:val="5DAC5737"/>
    <w:rsid w:val="63485FF3"/>
    <w:rsid w:val="6373BF46"/>
    <w:rsid w:val="66EFBF7F"/>
    <w:rsid w:val="6797FFBE"/>
    <w:rsid w:val="69EE2016"/>
    <w:rsid w:val="6CB6294C"/>
    <w:rsid w:val="6D463E48"/>
    <w:rsid w:val="6F27376E"/>
    <w:rsid w:val="71FB8EE0"/>
    <w:rsid w:val="777B6F22"/>
    <w:rsid w:val="784EB3AA"/>
    <w:rsid w:val="7DA48AC7"/>
    <w:rsid w:val="7E4B9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40466F"/>
  <w14:defaultImageDpi w14:val="32767"/>
  <w15:chartTrackingRefBased/>
  <w15:docId w15:val="{D0DFBD9A-ED80-4DBF-8951-0DA39523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ED0B20"/>
    <w:pPr>
      <w:spacing w:after="0" w:line="240" w:lineRule="auto"/>
    </w:pPr>
    <w:rPr>
      <w:rFonts w:ascii="Arial" w:hAnsi="Arial" w:cs="Lucida Grande"/>
      <w:b/>
      <w:sz w:val="36"/>
      <w:szCs w:val="15"/>
    </w:rPr>
  </w:style>
  <w:style w:type="paragraph" w:customStyle="1" w:styleId="ColorfulShading-Accent11">
    <w:name w:val="Colorful Shading - Accent 11"/>
    <w:hidden/>
    <w:uiPriority w:val="71"/>
    <w:rsid w:val="00270F56"/>
    <w:rPr>
      <w:sz w:val="22"/>
      <w:szCs w:val="22"/>
    </w:rPr>
  </w:style>
  <w:style w:type="character" w:styleId="UnresolvedMention">
    <w:name w:val="Unresolved Mention"/>
    <w:uiPriority w:val="99"/>
    <w:semiHidden/>
    <w:unhideWhenUsed/>
    <w:rsid w:val="00884F11"/>
    <w:rPr>
      <w:color w:val="605E5C"/>
      <w:shd w:val="clear" w:color="auto" w:fill="E1DFDD"/>
    </w:rPr>
  </w:style>
  <w:style w:type="paragraph" w:styleId="Revision">
    <w:name w:val="Revision"/>
    <w:hidden/>
    <w:uiPriority w:val="62"/>
    <w:rsid w:val="008B3F76"/>
    <w:rPr>
      <w:sz w:val="22"/>
      <w:szCs w:val="22"/>
    </w:rPr>
  </w:style>
  <w:style w:type="character" w:customStyle="1" w:styleId="normaltextrun">
    <w:name w:val="normaltextrun"/>
    <w:basedOn w:val="DefaultParagraphFont"/>
    <w:rsid w:val="00B3724A"/>
  </w:style>
  <w:style w:type="character" w:customStyle="1" w:styleId="eop">
    <w:name w:val="eop"/>
    <w:basedOn w:val="DefaultParagraphFont"/>
    <w:rsid w:val="00B3724A"/>
  </w:style>
  <w:style w:type="paragraph" w:customStyle="1" w:styleId="paragraph">
    <w:name w:val="paragraph"/>
    <w:basedOn w:val="Normal"/>
    <w:rsid w:val="00B3724A"/>
    <w:pPr>
      <w:spacing w:before="100" w:beforeAutospacing="1" w:after="100" w:afterAutospacing="1" w:line="240" w:lineRule="auto"/>
    </w:pPr>
    <w:rPr>
      <w:rFonts w:ascii="Times New Roman" w:eastAsia="Times New Roman" w:hAnsi="Times New Roman"/>
      <w:sz w:val="24"/>
      <w:szCs w:val="24"/>
      <w:lang w:val="en-IN" w:eastAsia="en-GB"/>
    </w:rPr>
  </w:style>
  <w:style w:type="character" w:customStyle="1" w:styleId="scxw166877052">
    <w:name w:val="scxw166877052"/>
    <w:basedOn w:val="DefaultParagraphFont"/>
    <w:rsid w:val="00761BC2"/>
  </w:style>
  <w:style w:type="paragraph" w:styleId="ListParagraph">
    <w:name w:val="List Paragraph"/>
    <w:basedOn w:val="Normal"/>
    <w:uiPriority w:val="63"/>
    <w:qFormat/>
    <w:rsid w:val="00B64144"/>
    <w:pPr>
      <w:spacing w:after="0" w:line="240" w:lineRule="auto"/>
      <w:ind w:left="720"/>
      <w:contextualSpacing/>
    </w:pPr>
    <w:rPr>
      <w:rFonts w:ascii="Times New Roman" w:eastAsia="Times New Roman" w:hAnsi="Times New Roman"/>
      <w:sz w:val="24"/>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965">
      <w:bodyDiv w:val="1"/>
      <w:marLeft w:val="0"/>
      <w:marRight w:val="0"/>
      <w:marTop w:val="0"/>
      <w:marBottom w:val="0"/>
      <w:divBdr>
        <w:top w:val="none" w:sz="0" w:space="0" w:color="auto"/>
        <w:left w:val="none" w:sz="0" w:space="0" w:color="auto"/>
        <w:bottom w:val="none" w:sz="0" w:space="0" w:color="auto"/>
        <w:right w:val="none" w:sz="0" w:space="0" w:color="auto"/>
      </w:divBdr>
    </w:div>
    <w:div w:id="48459759">
      <w:bodyDiv w:val="1"/>
      <w:marLeft w:val="0"/>
      <w:marRight w:val="0"/>
      <w:marTop w:val="0"/>
      <w:marBottom w:val="0"/>
      <w:divBdr>
        <w:top w:val="none" w:sz="0" w:space="0" w:color="auto"/>
        <w:left w:val="none" w:sz="0" w:space="0" w:color="auto"/>
        <w:bottom w:val="none" w:sz="0" w:space="0" w:color="auto"/>
        <w:right w:val="none" w:sz="0" w:space="0" w:color="auto"/>
      </w:divBdr>
      <w:divsChild>
        <w:div w:id="423915225">
          <w:marLeft w:val="0"/>
          <w:marRight w:val="0"/>
          <w:marTop w:val="0"/>
          <w:marBottom w:val="0"/>
          <w:divBdr>
            <w:top w:val="none" w:sz="0" w:space="0" w:color="auto"/>
            <w:left w:val="none" w:sz="0" w:space="0" w:color="auto"/>
            <w:bottom w:val="none" w:sz="0" w:space="0" w:color="auto"/>
            <w:right w:val="none" w:sz="0" w:space="0" w:color="auto"/>
          </w:divBdr>
        </w:div>
        <w:div w:id="791633379">
          <w:marLeft w:val="0"/>
          <w:marRight w:val="0"/>
          <w:marTop w:val="0"/>
          <w:marBottom w:val="0"/>
          <w:divBdr>
            <w:top w:val="none" w:sz="0" w:space="0" w:color="auto"/>
            <w:left w:val="none" w:sz="0" w:space="0" w:color="auto"/>
            <w:bottom w:val="none" w:sz="0" w:space="0" w:color="auto"/>
            <w:right w:val="none" w:sz="0" w:space="0" w:color="auto"/>
          </w:divBdr>
        </w:div>
        <w:div w:id="1017780273">
          <w:marLeft w:val="0"/>
          <w:marRight w:val="0"/>
          <w:marTop w:val="0"/>
          <w:marBottom w:val="0"/>
          <w:divBdr>
            <w:top w:val="none" w:sz="0" w:space="0" w:color="auto"/>
            <w:left w:val="none" w:sz="0" w:space="0" w:color="auto"/>
            <w:bottom w:val="none" w:sz="0" w:space="0" w:color="auto"/>
            <w:right w:val="none" w:sz="0" w:space="0" w:color="auto"/>
          </w:divBdr>
        </w:div>
        <w:div w:id="1024021024">
          <w:marLeft w:val="0"/>
          <w:marRight w:val="0"/>
          <w:marTop w:val="0"/>
          <w:marBottom w:val="0"/>
          <w:divBdr>
            <w:top w:val="none" w:sz="0" w:space="0" w:color="auto"/>
            <w:left w:val="none" w:sz="0" w:space="0" w:color="auto"/>
            <w:bottom w:val="none" w:sz="0" w:space="0" w:color="auto"/>
            <w:right w:val="none" w:sz="0" w:space="0" w:color="auto"/>
          </w:divBdr>
        </w:div>
        <w:div w:id="1762795077">
          <w:marLeft w:val="0"/>
          <w:marRight w:val="0"/>
          <w:marTop w:val="0"/>
          <w:marBottom w:val="0"/>
          <w:divBdr>
            <w:top w:val="none" w:sz="0" w:space="0" w:color="auto"/>
            <w:left w:val="none" w:sz="0" w:space="0" w:color="auto"/>
            <w:bottom w:val="none" w:sz="0" w:space="0" w:color="auto"/>
            <w:right w:val="none" w:sz="0" w:space="0" w:color="auto"/>
          </w:divBdr>
        </w:div>
      </w:divsChild>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6662">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37116374">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53322441">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0303270">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19569428">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44428976">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1810254">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35921443">
      <w:bodyDiv w:val="1"/>
      <w:marLeft w:val="0"/>
      <w:marRight w:val="0"/>
      <w:marTop w:val="0"/>
      <w:marBottom w:val="0"/>
      <w:divBdr>
        <w:top w:val="none" w:sz="0" w:space="0" w:color="auto"/>
        <w:left w:val="none" w:sz="0" w:space="0" w:color="auto"/>
        <w:bottom w:val="none" w:sz="0" w:space="0" w:color="auto"/>
        <w:right w:val="none" w:sz="0" w:space="0" w:color="auto"/>
      </w:divBdr>
      <w:divsChild>
        <w:div w:id="842860297">
          <w:marLeft w:val="0"/>
          <w:marRight w:val="0"/>
          <w:marTop w:val="0"/>
          <w:marBottom w:val="0"/>
          <w:divBdr>
            <w:top w:val="none" w:sz="0" w:space="0" w:color="auto"/>
            <w:left w:val="none" w:sz="0" w:space="0" w:color="auto"/>
            <w:bottom w:val="none" w:sz="0" w:space="0" w:color="auto"/>
            <w:right w:val="none" w:sz="0" w:space="0" w:color="auto"/>
          </w:divBdr>
        </w:div>
        <w:div w:id="2048792324">
          <w:marLeft w:val="0"/>
          <w:marRight w:val="0"/>
          <w:marTop w:val="0"/>
          <w:marBottom w:val="0"/>
          <w:divBdr>
            <w:top w:val="none" w:sz="0" w:space="0" w:color="auto"/>
            <w:left w:val="none" w:sz="0" w:space="0" w:color="auto"/>
            <w:bottom w:val="none" w:sz="0" w:space="0" w:color="auto"/>
            <w:right w:val="none" w:sz="0" w:space="0" w:color="auto"/>
          </w:divBdr>
        </w:div>
        <w:div w:id="2134708743">
          <w:marLeft w:val="0"/>
          <w:marRight w:val="0"/>
          <w:marTop w:val="0"/>
          <w:marBottom w:val="0"/>
          <w:divBdr>
            <w:top w:val="none" w:sz="0" w:space="0" w:color="auto"/>
            <w:left w:val="none" w:sz="0" w:space="0" w:color="auto"/>
            <w:bottom w:val="none" w:sz="0" w:space="0" w:color="auto"/>
            <w:right w:val="none" w:sz="0" w:space="0" w:color="auto"/>
          </w:divBdr>
        </w:div>
      </w:divsChild>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05403207">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64976909">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12509003">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5159">
      <w:bodyDiv w:val="1"/>
      <w:marLeft w:val="0"/>
      <w:marRight w:val="0"/>
      <w:marTop w:val="0"/>
      <w:marBottom w:val="0"/>
      <w:divBdr>
        <w:top w:val="none" w:sz="0" w:space="0" w:color="auto"/>
        <w:left w:val="none" w:sz="0" w:space="0" w:color="auto"/>
        <w:bottom w:val="none" w:sz="0" w:space="0" w:color="auto"/>
        <w:right w:val="none" w:sz="0" w:space="0" w:color="auto"/>
      </w:divBdr>
    </w:div>
    <w:div w:id="1546138384">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14891278">
      <w:bodyDiv w:val="1"/>
      <w:marLeft w:val="0"/>
      <w:marRight w:val="0"/>
      <w:marTop w:val="0"/>
      <w:marBottom w:val="0"/>
      <w:divBdr>
        <w:top w:val="none" w:sz="0" w:space="0" w:color="auto"/>
        <w:left w:val="none" w:sz="0" w:space="0" w:color="auto"/>
        <w:bottom w:val="none" w:sz="0" w:space="0" w:color="auto"/>
        <w:right w:val="none" w:sz="0" w:space="0" w:color="auto"/>
      </w:divBdr>
    </w:div>
    <w:div w:id="1753623778">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17212424">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79396769">
      <w:bodyDiv w:val="1"/>
      <w:marLeft w:val="0"/>
      <w:marRight w:val="0"/>
      <w:marTop w:val="0"/>
      <w:marBottom w:val="0"/>
      <w:divBdr>
        <w:top w:val="none" w:sz="0" w:space="0" w:color="auto"/>
        <w:left w:val="none" w:sz="0" w:space="0" w:color="auto"/>
        <w:bottom w:val="none" w:sz="0" w:space="0" w:color="auto"/>
        <w:right w:val="none" w:sz="0" w:space="0" w:color="auto"/>
      </w:divBdr>
    </w:div>
    <w:div w:id="1889222102">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984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ict/" TargetMode="External"/><Relationship Id="rId16" Type="http://schemas.openxmlformats.org/officeDocument/2006/relationships/hyperlink" Target="https://www.etsi.org/deliver/etsi_en/301500_301599/301549/03.02.01_60/en_301549v030201p.pdf" TargetMode="External"/><Relationship Id="rId11" Type="http://schemas.openxmlformats.org/officeDocument/2006/relationships/hyperlink" Target="mailto:a11y@atlassian.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ict/"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ict/"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s://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ict/"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ict/"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access-board.gov/ict/" TargetMode="External"/><Relationship Id="rId2" Type="http://schemas.openxmlformats.org/officeDocument/2006/relationships/customXml" Target="../customXml/item2.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8DBD9DBEFDC4E9F32147BAF5F6A7C" ma:contentTypeVersion="16" ma:contentTypeDescription="Create a new document." ma:contentTypeScope="" ma:versionID="47ed55e0b343b6448e3a3e52be0a43c8">
  <xsd:schema xmlns:xsd="http://www.w3.org/2001/XMLSchema" xmlns:xs="http://www.w3.org/2001/XMLSchema" xmlns:p="http://schemas.microsoft.com/office/2006/metadata/properties" xmlns:ns2="8213ff58-4912-459f-a164-5c8a9ed7a8aa" xmlns:ns3="a789dd31-553d-4fc2-954c-ea467d322717" targetNamespace="http://schemas.microsoft.com/office/2006/metadata/properties" ma:root="true" ma:fieldsID="d4ae800635eef654f91509fef9d6427a" ns2:_="" ns3:_="">
    <xsd:import namespace="8213ff58-4912-459f-a164-5c8a9ed7a8aa"/>
    <xsd:import namespace="a789dd31-553d-4fc2-954c-ea467d322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3ff58-4912-459f-a164-5c8a9ed7a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89dd31-553d-4fc2-954c-ea467d3227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86cacd-43ce-42d3-9fa2-c4f53c2882d9}" ma:internalName="TaxCatchAll" ma:showField="CatchAllData" ma:web="a789dd31-553d-4fc2-954c-ea467d3227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89dd31-553d-4fc2-954c-ea467d322717" xsi:nil="true"/>
    <lcf76f155ced4ddcb4097134ff3c332f xmlns="8213ff58-4912-459f-a164-5c8a9ed7a8a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C3A79-846A-48D6-ABD5-A49B2D47B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3ff58-4912-459f-a164-5c8a9ed7a8aa"/>
    <ds:schemaRef ds:uri="a789dd31-553d-4fc2-954c-ea467d322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4EA28-8293-4EB2-A770-53BB367C2FAA}">
  <ds:schemaRefs>
    <ds:schemaRef ds:uri="http://schemas.microsoft.com/sharepoint/v3/contenttype/forms"/>
  </ds:schemaRefs>
</ds:datastoreItem>
</file>

<file path=customXml/itemProps3.xml><?xml version="1.0" encoding="utf-8"?>
<ds:datastoreItem xmlns:ds="http://schemas.openxmlformats.org/officeDocument/2006/customXml" ds:itemID="{38B2C1AE-E4F9-4772-A7BA-DE11AC89FEC5}">
  <ds:schemaRefs>
    <ds:schemaRef ds:uri="http://schemas.microsoft.com/office/2006/metadata/properties"/>
    <ds:schemaRef ds:uri="http://schemas.microsoft.com/office/infopath/2007/PartnerControls"/>
    <ds:schemaRef ds:uri="a789dd31-553d-4fc2-954c-ea467d322717"/>
    <ds:schemaRef ds:uri="8213ff58-4912-459f-a164-5c8a9ed7a8aa"/>
  </ds:schemaRefs>
</ds:datastoreItem>
</file>

<file path=customXml/itemProps4.xml><?xml version="1.0" encoding="utf-8"?>
<ds:datastoreItem xmlns:ds="http://schemas.openxmlformats.org/officeDocument/2006/customXml" ds:itemID="{71E513CE-1B7F-4F5E-8F9B-13DFBCF5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32</Pages>
  <Words>5640</Words>
  <Characters>32152</Characters>
  <Application>Microsoft Office Word</Application>
  <DocSecurity>0</DocSecurity>
  <Lines>267</Lines>
  <Paragraphs>75</Paragraphs>
  <ScaleCrop>false</ScaleCrop>
  <Company>Oracle Corporation</Company>
  <LinksUpToDate>false</LinksUpToDate>
  <CharactersWithSpaces>37717</CharactersWithSpaces>
  <SharedDoc>false</SharedDoc>
  <HLinks>
    <vt:vector size="372" baseType="variant">
      <vt:variant>
        <vt:i4>1179676</vt:i4>
      </vt:variant>
      <vt:variant>
        <vt:i4>183</vt:i4>
      </vt:variant>
      <vt:variant>
        <vt:i4>0</vt:i4>
      </vt:variant>
      <vt:variant>
        <vt:i4>5</vt:i4>
      </vt:variant>
      <vt:variant>
        <vt:lpwstr>https://www.access-board.gov/ict/</vt:lpwstr>
      </vt:variant>
      <vt:variant>
        <vt:lpwstr>603-support-services</vt:lpwstr>
      </vt:variant>
      <vt:variant>
        <vt:i4>65564</vt:i4>
      </vt:variant>
      <vt:variant>
        <vt:i4>180</vt:i4>
      </vt:variant>
      <vt:variant>
        <vt:i4>0</vt:i4>
      </vt:variant>
      <vt:variant>
        <vt:i4>5</vt:i4>
      </vt:variant>
      <vt:variant>
        <vt:lpwstr>https://www.access-board.gov/ict/</vt:lpwstr>
      </vt:variant>
      <vt:variant>
        <vt:lpwstr>602-support-documentation</vt:lpwstr>
      </vt:variant>
      <vt:variant>
        <vt:i4>786508</vt:i4>
      </vt:variant>
      <vt:variant>
        <vt:i4>177</vt:i4>
      </vt:variant>
      <vt:variant>
        <vt:i4>0</vt:i4>
      </vt:variant>
      <vt:variant>
        <vt:i4>5</vt:i4>
      </vt:variant>
      <vt:variant>
        <vt:lpwstr>https://www.access-board.gov/ict/</vt:lpwstr>
      </vt:variant>
      <vt:variant>
        <vt:lpwstr>chapter-6-support-documentation-and-services</vt:lpwstr>
      </vt:variant>
      <vt:variant>
        <vt:i4>3407917</vt:i4>
      </vt:variant>
      <vt:variant>
        <vt:i4>174</vt:i4>
      </vt:variant>
      <vt:variant>
        <vt:i4>0</vt:i4>
      </vt:variant>
      <vt:variant>
        <vt:i4>5</vt:i4>
      </vt:variant>
      <vt:variant>
        <vt:lpwstr>https://www.access-board.gov/ict/</vt:lpwstr>
      </vt:variant>
      <vt:variant>
        <vt:lpwstr>chapter-5-software</vt:lpwstr>
      </vt:variant>
      <vt:variant>
        <vt:i4>2752547</vt:i4>
      </vt:variant>
      <vt:variant>
        <vt:i4>171</vt:i4>
      </vt:variant>
      <vt:variant>
        <vt:i4>0</vt:i4>
      </vt:variant>
      <vt:variant>
        <vt:i4>5</vt:i4>
      </vt:variant>
      <vt:variant>
        <vt:lpwstr>https://www.access-board.gov/ict/</vt:lpwstr>
      </vt:variant>
      <vt:variant>
        <vt:lpwstr>chapter-4-hardware</vt:lpwstr>
      </vt:variant>
      <vt:variant>
        <vt:i4>5963854</vt:i4>
      </vt:variant>
      <vt:variant>
        <vt:i4>168</vt:i4>
      </vt:variant>
      <vt:variant>
        <vt:i4>0</vt:i4>
      </vt:variant>
      <vt:variant>
        <vt:i4>5</vt:i4>
      </vt:variant>
      <vt:variant>
        <vt:lpwstr>https://www.access-board.gov/ict/</vt:lpwstr>
      </vt:variant>
      <vt:variant>
        <vt:lpwstr>chapter-3-functional-performance-criteria</vt:lpwstr>
      </vt:variant>
      <vt:variant>
        <vt:i4>7602217</vt:i4>
      </vt:variant>
      <vt:variant>
        <vt:i4>165</vt:i4>
      </vt:variant>
      <vt:variant>
        <vt:i4>0</vt:i4>
      </vt:variant>
      <vt:variant>
        <vt:i4>5</vt:i4>
      </vt:variant>
      <vt:variant>
        <vt:lpwstr>https://www.w3.org/TR/WCAG21/</vt:lpwstr>
      </vt:variant>
      <vt:variant>
        <vt:lpwstr>status-messages</vt:lpwstr>
      </vt:variant>
      <vt:variant>
        <vt:i4>4980764</vt:i4>
      </vt:variant>
      <vt:variant>
        <vt:i4>162</vt:i4>
      </vt:variant>
      <vt:variant>
        <vt:i4>0</vt:i4>
      </vt:variant>
      <vt:variant>
        <vt:i4>5</vt:i4>
      </vt:variant>
      <vt:variant>
        <vt:lpwstr>http://www.w3.org/TR/WCAG20/</vt:lpwstr>
      </vt:variant>
      <vt:variant>
        <vt:lpwstr>minimize-error-reversible</vt:lpwstr>
      </vt:variant>
      <vt:variant>
        <vt:i4>2490475</vt:i4>
      </vt:variant>
      <vt:variant>
        <vt:i4>159</vt:i4>
      </vt:variant>
      <vt:variant>
        <vt:i4>0</vt:i4>
      </vt:variant>
      <vt:variant>
        <vt:i4>5</vt:i4>
      </vt:variant>
      <vt:variant>
        <vt:lpwstr>http://www.w3.org/TR/WCAG20/</vt:lpwstr>
      </vt:variant>
      <vt:variant>
        <vt:lpwstr>minimize-error-suggestions</vt:lpwstr>
      </vt:variant>
      <vt:variant>
        <vt:i4>655378</vt:i4>
      </vt:variant>
      <vt:variant>
        <vt:i4>156</vt:i4>
      </vt:variant>
      <vt:variant>
        <vt:i4>0</vt:i4>
      </vt:variant>
      <vt:variant>
        <vt:i4>5</vt:i4>
      </vt:variant>
      <vt:variant>
        <vt:lpwstr>http://www.w3.org/TR/WCAG20/</vt:lpwstr>
      </vt:variant>
      <vt:variant>
        <vt:lpwstr>consistent-behavior-consistent-functionality</vt:lpwstr>
      </vt:variant>
      <vt:variant>
        <vt:i4>983058</vt:i4>
      </vt:variant>
      <vt:variant>
        <vt:i4>153</vt:i4>
      </vt:variant>
      <vt:variant>
        <vt:i4>0</vt:i4>
      </vt:variant>
      <vt:variant>
        <vt:i4>5</vt:i4>
      </vt:variant>
      <vt:variant>
        <vt:lpwstr>http://www.w3.org/TR/WCAG20/</vt:lpwstr>
      </vt:variant>
      <vt:variant>
        <vt:lpwstr>consistent-behavior-consistent-locations</vt:lpwstr>
      </vt:variant>
      <vt:variant>
        <vt:i4>5046364</vt:i4>
      </vt:variant>
      <vt:variant>
        <vt:i4>150</vt:i4>
      </vt:variant>
      <vt:variant>
        <vt:i4>0</vt:i4>
      </vt:variant>
      <vt:variant>
        <vt:i4>5</vt:i4>
      </vt:variant>
      <vt:variant>
        <vt:lpwstr>http://www.w3.org/TR/WCAG20/</vt:lpwstr>
      </vt:variant>
      <vt:variant>
        <vt:lpwstr>meaning-other-lang-id</vt:lpwstr>
      </vt:variant>
      <vt:variant>
        <vt:i4>2424895</vt:i4>
      </vt:variant>
      <vt:variant>
        <vt:i4>147</vt:i4>
      </vt:variant>
      <vt:variant>
        <vt:i4>0</vt:i4>
      </vt:variant>
      <vt:variant>
        <vt:i4>5</vt:i4>
      </vt:variant>
      <vt:variant>
        <vt:lpwstr>http://www.w3.org/TR/WCAG20/</vt:lpwstr>
      </vt:variant>
      <vt:variant>
        <vt:lpwstr>navigation-mechanisms-focus-visible</vt:lpwstr>
      </vt:variant>
      <vt:variant>
        <vt:i4>1245266</vt:i4>
      </vt:variant>
      <vt:variant>
        <vt:i4>144</vt:i4>
      </vt:variant>
      <vt:variant>
        <vt:i4>0</vt:i4>
      </vt:variant>
      <vt:variant>
        <vt:i4>5</vt:i4>
      </vt:variant>
      <vt:variant>
        <vt:lpwstr>http://www.w3.org/TR/WCAG20/</vt:lpwstr>
      </vt:variant>
      <vt:variant>
        <vt:lpwstr>navigation-mechanisms-descriptive</vt:lpwstr>
      </vt:variant>
      <vt:variant>
        <vt:i4>7340141</vt:i4>
      </vt:variant>
      <vt:variant>
        <vt:i4>141</vt:i4>
      </vt:variant>
      <vt:variant>
        <vt:i4>0</vt:i4>
      </vt:variant>
      <vt:variant>
        <vt:i4>5</vt:i4>
      </vt:variant>
      <vt:variant>
        <vt:lpwstr>http://www.w3.org/TR/WCAG20/</vt:lpwstr>
      </vt:variant>
      <vt:variant>
        <vt:lpwstr>navigation-mechanisms-mult-loc</vt:lpwstr>
      </vt:variant>
      <vt:variant>
        <vt:i4>2031644</vt:i4>
      </vt:variant>
      <vt:variant>
        <vt:i4>138</vt:i4>
      </vt:variant>
      <vt:variant>
        <vt:i4>0</vt:i4>
      </vt:variant>
      <vt:variant>
        <vt:i4>5</vt:i4>
      </vt:variant>
      <vt:variant>
        <vt:lpwstr>https://www.w3.org/TR/WCAG21/</vt:lpwstr>
      </vt:variant>
      <vt:variant>
        <vt:lpwstr>content-on-hover-or-focus</vt:lpwstr>
      </vt:variant>
      <vt:variant>
        <vt:i4>1048654</vt:i4>
      </vt:variant>
      <vt:variant>
        <vt:i4>135</vt:i4>
      </vt:variant>
      <vt:variant>
        <vt:i4>0</vt:i4>
      </vt:variant>
      <vt:variant>
        <vt:i4>5</vt:i4>
      </vt:variant>
      <vt:variant>
        <vt:lpwstr>https://www.w3.org/TR/WCAG21/</vt:lpwstr>
      </vt:variant>
      <vt:variant>
        <vt:lpwstr>text-spacing</vt:lpwstr>
      </vt:variant>
      <vt:variant>
        <vt:i4>4325449</vt:i4>
      </vt:variant>
      <vt:variant>
        <vt:i4>132</vt:i4>
      </vt:variant>
      <vt:variant>
        <vt:i4>0</vt:i4>
      </vt:variant>
      <vt:variant>
        <vt:i4>5</vt:i4>
      </vt:variant>
      <vt:variant>
        <vt:lpwstr>https://www.w3.org/TR/WCAG21/</vt:lpwstr>
      </vt:variant>
      <vt:variant>
        <vt:lpwstr>non-text-contrast</vt:lpwstr>
      </vt:variant>
      <vt:variant>
        <vt:i4>6488169</vt:i4>
      </vt:variant>
      <vt:variant>
        <vt:i4>129</vt:i4>
      </vt:variant>
      <vt:variant>
        <vt:i4>0</vt:i4>
      </vt:variant>
      <vt:variant>
        <vt:i4>5</vt:i4>
      </vt:variant>
      <vt:variant>
        <vt:lpwstr>https://www.w3.org/TR/WCAG21/</vt:lpwstr>
      </vt:variant>
      <vt:variant>
        <vt:lpwstr>reflow</vt:lpwstr>
      </vt:variant>
      <vt:variant>
        <vt:i4>6488116</vt:i4>
      </vt:variant>
      <vt:variant>
        <vt:i4>126</vt:i4>
      </vt:variant>
      <vt:variant>
        <vt:i4>0</vt:i4>
      </vt:variant>
      <vt:variant>
        <vt:i4>5</vt:i4>
      </vt:variant>
      <vt:variant>
        <vt:lpwstr>http://www.w3.org/TR/WCAG20/</vt:lpwstr>
      </vt:variant>
      <vt:variant>
        <vt:lpwstr>visual-audio-contrast-text-presentation</vt:lpwstr>
      </vt:variant>
      <vt:variant>
        <vt:i4>6422624</vt:i4>
      </vt:variant>
      <vt:variant>
        <vt:i4>123</vt:i4>
      </vt:variant>
      <vt:variant>
        <vt:i4>0</vt:i4>
      </vt:variant>
      <vt:variant>
        <vt:i4>5</vt:i4>
      </vt:variant>
      <vt:variant>
        <vt:lpwstr>http://www.w3.org/TR/WCAG20/</vt:lpwstr>
      </vt:variant>
      <vt:variant>
        <vt:lpwstr>visual-audio-contrast-scale</vt:lpwstr>
      </vt:variant>
      <vt:variant>
        <vt:i4>6488190</vt:i4>
      </vt:variant>
      <vt:variant>
        <vt:i4>120</vt:i4>
      </vt:variant>
      <vt:variant>
        <vt:i4>0</vt:i4>
      </vt:variant>
      <vt:variant>
        <vt:i4>5</vt:i4>
      </vt:variant>
      <vt:variant>
        <vt:lpwstr>http://www.w3.org/TR/WCAG20/</vt:lpwstr>
      </vt:variant>
      <vt:variant>
        <vt:lpwstr>visual-audio-contrast-contrast</vt:lpwstr>
      </vt:variant>
      <vt:variant>
        <vt:i4>6422625</vt:i4>
      </vt:variant>
      <vt:variant>
        <vt:i4>117</vt:i4>
      </vt:variant>
      <vt:variant>
        <vt:i4>0</vt:i4>
      </vt:variant>
      <vt:variant>
        <vt:i4>5</vt:i4>
      </vt:variant>
      <vt:variant>
        <vt:lpwstr>https://www.w3.org/TR/WCAG21/</vt:lpwstr>
      </vt:variant>
      <vt:variant>
        <vt:lpwstr>identify-input-purpose</vt:lpwstr>
      </vt:variant>
      <vt:variant>
        <vt:i4>6619250</vt:i4>
      </vt:variant>
      <vt:variant>
        <vt:i4>114</vt:i4>
      </vt:variant>
      <vt:variant>
        <vt:i4>0</vt:i4>
      </vt:variant>
      <vt:variant>
        <vt:i4>5</vt:i4>
      </vt:variant>
      <vt:variant>
        <vt:lpwstr>https://www.w3.org/TR/WCAG21/</vt:lpwstr>
      </vt:variant>
      <vt:variant>
        <vt:lpwstr>orientation</vt:lpwstr>
      </vt:variant>
      <vt:variant>
        <vt:i4>7733300</vt:i4>
      </vt:variant>
      <vt:variant>
        <vt:i4>111</vt:i4>
      </vt:variant>
      <vt:variant>
        <vt:i4>0</vt:i4>
      </vt:variant>
      <vt:variant>
        <vt:i4>5</vt:i4>
      </vt:variant>
      <vt:variant>
        <vt:lpwstr>http://www.w3.org/TR/WCAG20/</vt:lpwstr>
      </vt:variant>
      <vt:variant>
        <vt:lpwstr>media-equiv-audio-desc-only</vt:lpwstr>
      </vt:variant>
      <vt:variant>
        <vt:i4>7733292</vt:i4>
      </vt:variant>
      <vt:variant>
        <vt:i4>108</vt:i4>
      </vt:variant>
      <vt:variant>
        <vt:i4>0</vt:i4>
      </vt:variant>
      <vt:variant>
        <vt:i4>5</vt:i4>
      </vt:variant>
      <vt:variant>
        <vt:lpwstr>http://www.w3.org/TR/WCAG20/</vt:lpwstr>
      </vt:variant>
      <vt:variant>
        <vt:lpwstr>media-equiv-real-time-captions</vt:lpwstr>
      </vt:variant>
      <vt:variant>
        <vt:i4>1638484</vt:i4>
      </vt:variant>
      <vt:variant>
        <vt:i4>105</vt:i4>
      </vt:variant>
      <vt:variant>
        <vt:i4>0</vt:i4>
      </vt:variant>
      <vt:variant>
        <vt:i4>5</vt:i4>
      </vt:variant>
      <vt:variant>
        <vt:lpwstr>http://www.w3.org/TR/WCAG20/</vt:lpwstr>
      </vt:variant>
      <vt:variant>
        <vt:lpwstr>ensure-compat-rsv</vt:lpwstr>
      </vt:variant>
      <vt:variant>
        <vt:i4>720961</vt:i4>
      </vt:variant>
      <vt:variant>
        <vt:i4>102</vt:i4>
      </vt:variant>
      <vt:variant>
        <vt:i4>0</vt:i4>
      </vt:variant>
      <vt:variant>
        <vt:i4>5</vt:i4>
      </vt:variant>
      <vt:variant>
        <vt:lpwstr>http://www.w3.org/TR/WCAG20/</vt:lpwstr>
      </vt:variant>
      <vt:variant>
        <vt:lpwstr>ensure-compat-parses</vt:lpwstr>
      </vt:variant>
      <vt:variant>
        <vt:i4>3735672</vt:i4>
      </vt:variant>
      <vt:variant>
        <vt:i4>99</vt:i4>
      </vt:variant>
      <vt:variant>
        <vt:i4>0</vt:i4>
      </vt:variant>
      <vt:variant>
        <vt:i4>5</vt:i4>
      </vt:variant>
      <vt:variant>
        <vt:lpwstr>http://www.w3.org/TR/WCAG20/</vt:lpwstr>
      </vt:variant>
      <vt:variant>
        <vt:lpwstr>minimize-error-cues</vt:lpwstr>
      </vt:variant>
      <vt:variant>
        <vt:i4>4456455</vt:i4>
      </vt:variant>
      <vt:variant>
        <vt:i4>96</vt:i4>
      </vt:variant>
      <vt:variant>
        <vt:i4>0</vt:i4>
      </vt:variant>
      <vt:variant>
        <vt:i4>5</vt:i4>
      </vt:variant>
      <vt:variant>
        <vt:lpwstr>http://www.w3.org/TR/WCAG20/</vt:lpwstr>
      </vt:variant>
      <vt:variant>
        <vt:lpwstr>minimize-error-identified</vt:lpwstr>
      </vt:variant>
      <vt:variant>
        <vt:i4>5111895</vt:i4>
      </vt:variant>
      <vt:variant>
        <vt:i4>93</vt:i4>
      </vt:variant>
      <vt:variant>
        <vt:i4>0</vt:i4>
      </vt:variant>
      <vt:variant>
        <vt:i4>5</vt:i4>
      </vt:variant>
      <vt:variant>
        <vt:lpwstr>http://www.w3.org/TR/WCAG20/</vt:lpwstr>
      </vt:variant>
      <vt:variant>
        <vt:lpwstr>consistent-behavior-unpredictable-change</vt:lpwstr>
      </vt:variant>
      <vt:variant>
        <vt:i4>5701712</vt:i4>
      </vt:variant>
      <vt:variant>
        <vt:i4>90</vt:i4>
      </vt:variant>
      <vt:variant>
        <vt:i4>0</vt:i4>
      </vt:variant>
      <vt:variant>
        <vt:i4>5</vt:i4>
      </vt:variant>
      <vt:variant>
        <vt:lpwstr>http://www.w3.org/TR/WCAG20/</vt:lpwstr>
      </vt:variant>
      <vt:variant>
        <vt:lpwstr>consistent-behavior-receive-focus</vt:lpwstr>
      </vt:variant>
      <vt:variant>
        <vt:i4>3342382</vt:i4>
      </vt:variant>
      <vt:variant>
        <vt:i4>87</vt:i4>
      </vt:variant>
      <vt:variant>
        <vt:i4>0</vt:i4>
      </vt:variant>
      <vt:variant>
        <vt:i4>5</vt:i4>
      </vt:variant>
      <vt:variant>
        <vt:lpwstr>http://www.w3.org/TR/WCAG20/</vt:lpwstr>
      </vt:variant>
      <vt:variant>
        <vt:lpwstr>meaning-doc-lang-id</vt:lpwstr>
      </vt:variant>
      <vt:variant>
        <vt:i4>393284</vt:i4>
      </vt:variant>
      <vt:variant>
        <vt:i4>84</vt:i4>
      </vt:variant>
      <vt:variant>
        <vt:i4>0</vt:i4>
      </vt:variant>
      <vt:variant>
        <vt:i4>5</vt:i4>
      </vt:variant>
      <vt:variant>
        <vt:lpwstr>https://www.w3.org/TR/WCAG21/</vt:lpwstr>
      </vt:variant>
      <vt:variant>
        <vt:lpwstr>motion-actuation</vt:lpwstr>
      </vt:variant>
      <vt:variant>
        <vt:i4>5832789</vt:i4>
      </vt:variant>
      <vt:variant>
        <vt:i4>81</vt:i4>
      </vt:variant>
      <vt:variant>
        <vt:i4>0</vt:i4>
      </vt:variant>
      <vt:variant>
        <vt:i4>5</vt:i4>
      </vt:variant>
      <vt:variant>
        <vt:lpwstr>https://www.w3.org/TR/WCAG21/</vt:lpwstr>
      </vt:variant>
      <vt:variant>
        <vt:lpwstr>label-in-name</vt:lpwstr>
      </vt:variant>
      <vt:variant>
        <vt:i4>6029330</vt:i4>
      </vt:variant>
      <vt:variant>
        <vt:i4>78</vt:i4>
      </vt:variant>
      <vt:variant>
        <vt:i4>0</vt:i4>
      </vt:variant>
      <vt:variant>
        <vt:i4>5</vt:i4>
      </vt:variant>
      <vt:variant>
        <vt:lpwstr>https://www.w3.org/TR/WCAG21/</vt:lpwstr>
      </vt:variant>
      <vt:variant>
        <vt:lpwstr>pointer-cancellation</vt:lpwstr>
      </vt:variant>
      <vt:variant>
        <vt:i4>4456457</vt:i4>
      </vt:variant>
      <vt:variant>
        <vt:i4>75</vt:i4>
      </vt:variant>
      <vt:variant>
        <vt:i4>0</vt:i4>
      </vt:variant>
      <vt:variant>
        <vt:i4>5</vt:i4>
      </vt:variant>
      <vt:variant>
        <vt:lpwstr>https://www.w3.org/TR/WCAG21/</vt:lpwstr>
      </vt:variant>
      <vt:variant>
        <vt:lpwstr>pointer-gestures</vt:lpwstr>
      </vt:variant>
      <vt:variant>
        <vt:i4>6815802</vt:i4>
      </vt:variant>
      <vt:variant>
        <vt:i4>72</vt:i4>
      </vt:variant>
      <vt:variant>
        <vt:i4>0</vt:i4>
      </vt:variant>
      <vt:variant>
        <vt:i4>5</vt:i4>
      </vt:variant>
      <vt:variant>
        <vt:lpwstr>http://www.w3.org/TR/WCAG20/</vt:lpwstr>
      </vt:variant>
      <vt:variant>
        <vt:lpwstr>navigation-mechanisms-refs</vt:lpwstr>
      </vt:variant>
      <vt:variant>
        <vt:i4>6160467</vt:i4>
      </vt:variant>
      <vt:variant>
        <vt:i4>69</vt:i4>
      </vt:variant>
      <vt:variant>
        <vt:i4>0</vt:i4>
      </vt:variant>
      <vt:variant>
        <vt:i4>5</vt:i4>
      </vt:variant>
      <vt:variant>
        <vt:lpwstr>http://www.w3.org/TR/WCAG20/</vt:lpwstr>
      </vt:variant>
      <vt:variant>
        <vt:lpwstr>navigation-mechanisms-focus-order</vt:lpwstr>
      </vt:variant>
      <vt:variant>
        <vt:i4>8060974</vt:i4>
      </vt:variant>
      <vt:variant>
        <vt:i4>66</vt:i4>
      </vt:variant>
      <vt:variant>
        <vt:i4>0</vt:i4>
      </vt:variant>
      <vt:variant>
        <vt:i4>5</vt:i4>
      </vt:variant>
      <vt:variant>
        <vt:lpwstr>http://www.w3.org/TR/WCAG20/</vt:lpwstr>
      </vt:variant>
      <vt:variant>
        <vt:lpwstr>navigation-mechanisms-title</vt:lpwstr>
      </vt:variant>
      <vt:variant>
        <vt:i4>6619188</vt:i4>
      </vt:variant>
      <vt:variant>
        <vt:i4>63</vt:i4>
      </vt:variant>
      <vt:variant>
        <vt:i4>0</vt:i4>
      </vt:variant>
      <vt:variant>
        <vt:i4>5</vt:i4>
      </vt:variant>
      <vt:variant>
        <vt:lpwstr>http://www.w3.org/TR/WCAG20/</vt:lpwstr>
      </vt:variant>
      <vt:variant>
        <vt:lpwstr>navigation-mechanisms-skip</vt:lpwstr>
      </vt:variant>
      <vt:variant>
        <vt:i4>851985</vt:i4>
      </vt:variant>
      <vt:variant>
        <vt:i4>60</vt:i4>
      </vt:variant>
      <vt:variant>
        <vt:i4>0</vt:i4>
      </vt:variant>
      <vt:variant>
        <vt:i4>5</vt:i4>
      </vt:variant>
      <vt:variant>
        <vt:lpwstr>http://www.w3.org/TR/WCAG20/</vt:lpwstr>
      </vt:variant>
      <vt:variant>
        <vt:lpwstr>seizure-does-not-violate</vt:lpwstr>
      </vt:variant>
      <vt:variant>
        <vt:i4>1048646</vt:i4>
      </vt:variant>
      <vt:variant>
        <vt:i4>57</vt:i4>
      </vt:variant>
      <vt:variant>
        <vt:i4>0</vt:i4>
      </vt:variant>
      <vt:variant>
        <vt:i4>5</vt:i4>
      </vt:variant>
      <vt:variant>
        <vt:lpwstr>http://www.w3.org/TR/WCAG20/</vt:lpwstr>
      </vt:variant>
      <vt:variant>
        <vt:lpwstr>time-limits-pause</vt:lpwstr>
      </vt:variant>
      <vt:variant>
        <vt:i4>6553726</vt:i4>
      </vt:variant>
      <vt:variant>
        <vt:i4>54</vt:i4>
      </vt:variant>
      <vt:variant>
        <vt:i4>0</vt:i4>
      </vt:variant>
      <vt:variant>
        <vt:i4>5</vt:i4>
      </vt:variant>
      <vt:variant>
        <vt:lpwstr>http://www.w3.org/TR/WCAG20/</vt:lpwstr>
      </vt:variant>
      <vt:variant>
        <vt:lpwstr>time-limits-required-behaviors</vt:lpwstr>
      </vt:variant>
      <vt:variant>
        <vt:i4>6881400</vt:i4>
      </vt:variant>
      <vt:variant>
        <vt:i4>51</vt:i4>
      </vt:variant>
      <vt:variant>
        <vt:i4>0</vt:i4>
      </vt:variant>
      <vt:variant>
        <vt:i4>5</vt:i4>
      </vt:variant>
      <vt:variant>
        <vt:lpwstr>https://www.w3.org/TR/WCAG21/</vt:lpwstr>
      </vt:variant>
      <vt:variant>
        <vt:lpwstr>character-key-shortcuts</vt:lpwstr>
      </vt:variant>
      <vt:variant>
        <vt:i4>3342457</vt:i4>
      </vt:variant>
      <vt:variant>
        <vt:i4>48</vt:i4>
      </vt:variant>
      <vt:variant>
        <vt:i4>0</vt:i4>
      </vt:variant>
      <vt:variant>
        <vt:i4>5</vt:i4>
      </vt:variant>
      <vt:variant>
        <vt:lpwstr>http://www.w3.org/TR/WCAG20/</vt:lpwstr>
      </vt:variant>
      <vt:variant>
        <vt:lpwstr>keyboard-operation-trapping</vt:lpwstr>
      </vt:variant>
      <vt:variant>
        <vt:i4>2031639</vt:i4>
      </vt:variant>
      <vt:variant>
        <vt:i4>45</vt:i4>
      </vt:variant>
      <vt:variant>
        <vt:i4>0</vt:i4>
      </vt:variant>
      <vt:variant>
        <vt:i4>5</vt:i4>
      </vt:variant>
      <vt:variant>
        <vt:lpwstr>http://www.w3.org/TR/WCAG20/</vt:lpwstr>
      </vt:variant>
      <vt:variant>
        <vt:lpwstr>keyboard-operation-keyboard-operable</vt:lpwstr>
      </vt:variant>
      <vt:variant>
        <vt:i4>3473504</vt:i4>
      </vt:variant>
      <vt:variant>
        <vt:i4>42</vt:i4>
      </vt:variant>
      <vt:variant>
        <vt:i4>0</vt:i4>
      </vt:variant>
      <vt:variant>
        <vt:i4>5</vt:i4>
      </vt:variant>
      <vt:variant>
        <vt:lpwstr>http://www.w3.org/TR/WCAG20/</vt:lpwstr>
      </vt:variant>
      <vt:variant>
        <vt:lpwstr>visual-audio-contrast-dis-audio</vt:lpwstr>
      </vt:variant>
      <vt:variant>
        <vt:i4>3407973</vt:i4>
      </vt:variant>
      <vt:variant>
        <vt:i4>39</vt:i4>
      </vt:variant>
      <vt:variant>
        <vt:i4>0</vt:i4>
      </vt:variant>
      <vt:variant>
        <vt:i4>5</vt:i4>
      </vt:variant>
      <vt:variant>
        <vt:lpwstr>http://www.w3.org/TR/WCAG20/</vt:lpwstr>
      </vt:variant>
      <vt:variant>
        <vt:lpwstr>visual-audio-contrast-without-color</vt:lpwstr>
      </vt:variant>
      <vt:variant>
        <vt:i4>3211326</vt:i4>
      </vt:variant>
      <vt:variant>
        <vt:i4>36</vt:i4>
      </vt:variant>
      <vt:variant>
        <vt:i4>0</vt:i4>
      </vt:variant>
      <vt:variant>
        <vt:i4>5</vt:i4>
      </vt:variant>
      <vt:variant>
        <vt:lpwstr>http://www.w3.org/TR/WCAG20/</vt:lpwstr>
      </vt:variant>
      <vt:variant>
        <vt:lpwstr>content-structure-separation-understanding</vt:lpwstr>
      </vt:variant>
      <vt:variant>
        <vt:i4>4325459</vt:i4>
      </vt:variant>
      <vt:variant>
        <vt:i4>33</vt:i4>
      </vt:variant>
      <vt:variant>
        <vt:i4>0</vt:i4>
      </vt:variant>
      <vt:variant>
        <vt:i4>5</vt:i4>
      </vt:variant>
      <vt:variant>
        <vt:lpwstr>http://www.w3.org/TR/WCAG20/</vt:lpwstr>
      </vt:variant>
      <vt:variant>
        <vt:lpwstr>content-structure-separation-sequence</vt:lpwstr>
      </vt:variant>
      <vt:variant>
        <vt:i4>5111872</vt:i4>
      </vt:variant>
      <vt:variant>
        <vt:i4>30</vt:i4>
      </vt:variant>
      <vt:variant>
        <vt:i4>0</vt:i4>
      </vt:variant>
      <vt:variant>
        <vt:i4>5</vt:i4>
      </vt:variant>
      <vt:variant>
        <vt:lpwstr>http://www.w3.org/TR/WCAG20/</vt:lpwstr>
      </vt:variant>
      <vt:variant>
        <vt:lpwstr>content-structure-separation-programmatic</vt:lpwstr>
      </vt:variant>
      <vt:variant>
        <vt:i4>7667831</vt:i4>
      </vt:variant>
      <vt:variant>
        <vt:i4>27</vt:i4>
      </vt:variant>
      <vt:variant>
        <vt:i4>0</vt:i4>
      </vt:variant>
      <vt:variant>
        <vt:i4>5</vt:i4>
      </vt:variant>
      <vt:variant>
        <vt:lpwstr>http://www.w3.org/TR/WCAG20/</vt:lpwstr>
      </vt:variant>
      <vt:variant>
        <vt:lpwstr>media-equiv-audio-desc</vt:lpwstr>
      </vt:variant>
      <vt:variant>
        <vt:i4>4915230</vt:i4>
      </vt:variant>
      <vt:variant>
        <vt:i4>24</vt:i4>
      </vt:variant>
      <vt:variant>
        <vt:i4>0</vt:i4>
      </vt:variant>
      <vt:variant>
        <vt:i4>5</vt:i4>
      </vt:variant>
      <vt:variant>
        <vt:lpwstr>http://www.w3.org/TR/WCAG20/</vt:lpwstr>
      </vt:variant>
      <vt:variant>
        <vt:lpwstr>media-equiv-captions</vt:lpwstr>
      </vt:variant>
      <vt:variant>
        <vt:i4>7733296</vt:i4>
      </vt:variant>
      <vt:variant>
        <vt:i4>21</vt:i4>
      </vt:variant>
      <vt:variant>
        <vt:i4>0</vt:i4>
      </vt:variant>
      <vt:variant>
        <vt:i4>5</vt:i4>
      </vt:variant>
      <vt:variant>
        <vt:lpwstr>http://www.w3.org/TR/WCAG20/</vt:lpwstr>
      </vt:variant>
      <vt:variant>
        <vt:lpwstr>media-equiv-av-only-alt</vt:lpwstr>
      </vt:variant>
      <vt:variant>
        <vt:i4>2883708</vt:i4>
      </vt:variant>
      <vt:variant>
        <vt:i4>18</vt:i4>
      </vt:variant>
      <vt:variant>
        <vt:i4>0</vt:i4>
      </vt:variant>
      <vt:variant>
        <vt:i4>5</vt:i4>
      </vt:variant>
      <vt:variant>
        <vt:lpwstr>http://www.w3.org/TR/WCAG20/</vt:lpwstr>
      </vt:variant>
      <vt:variant>
        <vt:lpwstr>text-equiv-all</vt:lpwstr>
      </vt:variant>
      <vt:variant>
        <vt:i4>6160405</vt:i4>
      </vt:variant>
      <vt:variant>
        <vt:i4>15</vt:i4>
      </vt:variant>
      <vt:variant>
        <vt:i4>0</vt:i4>
      </vt:variant>
      <vt:variant>
        <vt:i4>5</vt:i4>
      </vt:variant>
      <vt:variant>
        <vt:lpwstr>https://www.w3.org/TR/WCAG20/</vt:lpwstr>
      </vt:variant>
      <vt:variant>
        <vt:lpwstr>conformance-reqs</vt:lpwstr>
      </vt:variant>
      <vt:variant>
        <vt:i4>7274604</vt:i4>
      </vt:variant>
      <vt:variant>
        <vt:i4>12</vt:i4>
      </vt:variant>
      <vt:variant>
        <vt:i4>0</vt:i4>
      </vt:variant>
      <vt:variant>
        <vt:i4>5</vt:i4>
      </vt:variant>
      <vt:variant>
        <vt:lpwstr>https://www.etsi.org/deliver/etsi_en/301500_301599/301549/03.02.01_60/en_301549v030201p.pdf</vt:lpwstr>
      </vt:variant>
      <vt:variant>
        <vt:lpwstr/>
      </vt:variant>
      <vt:variant>
        <vt:i4>7077999</vt:i4>
      </vt:variant>
      <vt:variant>
        <vt:i4>9</vt:i4>
      </vt:variant>
      <vt:variant>
        <vt:i4>0</vt:i4>
      </vt:variant>
      <vt:variant>
        <vt:i4>5</vt:i4>
      </vt:variant>
      <vt:variant>
        <vt:lpwstr>https://www.etsi.org/deliver/etsi_en/301500_301599/301549/03.01.01_60/en_301549v030101p.pdf</vt:lpwstr>
      </vt:variant>
      <vt:variant>
        <vt:lpwstr/>
      </vt:variant>
      <vt:variant>
        <vt:i4>5898333</vt:i4>
      </vt:variant>
      <vt:variant>
        <vt:i4>6</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3</vt:i4>
      </vt:variant>
      <vt:variant>
        <vt:i4>0</vt:i4>
      </vt:variant>
      <vt:variant>
        <vt:i4>5</vt:i4>
      </vt:variant>
      <vt:variant>
        <vt:lpwstr>https://www.w3.org/TR/WCAG21</vt:lpwstr>
      </vt:variant>
      <vt:variant>
        <vt:lpwstr/>
      </vt:variant>
      <vt:variant>
        <vt:i4>917530</vt:i4>
      </vt:variant>
      <vt:variant>
        <vt:i4>0</vt:i4>
      </vt:variant>
      <vt:variant>
        <vt:i4>0</vt:i4>
      </vt:variant>
      <vt:variant>
        <vt:i4>5</vt:i4>
      </vt:variant>
      <vt:variant>
        <vt:lpwstr>http://www.w3.org/TR/2008/REC-WCAG20-20081211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Vijay Nair</cp:lastModifiedBy>
  <cp:revision>138</cp:revision>
  <cp:lastPrinted>2020-01-25T11:07:00Z</cp:lastPrinted>
  <dcterms:created xsi:type="dcterms:W3CDTF">2022-07-22T16:25:00Z</dcterms:created>
  <dcterms:modified xsi:type="dcterms:W3CDTF">2022-09-12T11:09:00Z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0x010100DA08DBD9DBEFDC4E9F32147BAF5F6A7C</vt:lpwstr>
  </property>
  <property fmtid="{D5CDD505-2E9C-101B-9397-08002B2CF9AE}" pid="3" name="MediaServiceImageTags">
    <vt:lpwstr/>
  </property>
</Properties>
</file>